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3307F" w14:textId="3BBB0CD1" w:rsidR="00316C8E" w:rsidRDefault="00316C8E" w:rsidP="00316C8E">
      <w:pPr>
        <w:bidi w:val="0"/>
        <w:ind w:right="7"/>
        <w:jc w:val="center"/>
      </w:pPr>
      <w:r w:rsidRPr="00316C8E">
        <w:rPr>
          <w:rFonts w:ascii="Arial" w:eastAsia="Arial" w:hAnsi="Arial" w:cs="Arial"/>
          <w:b/>
          <w:sz w:val="28"/>
        </w:rPr>
        <w:t>Annex No. (</w:t>
      </w:r>
      <w:r w:rsidR="0006477B">
        <w:rPr>
          <w:rFonts w:ascii="Arial" w:eastAsia="Arial" w:hAnsi="Arial" w:cs="Arial" w:hint="cs"/>
          <w:b/>
          <w:sz w:val="28"/>
          <w:rtl/>
        </w:rPr>
        <w:t>3</w:t>
      </w:r>
      <w:r w:rsidRPr="00316C8E">
        <w:rPr>
          <w:rFonts w:ascii="Arial" w:eastAsia="Arial" w:hAnsi="Arial" w:cs="Arial"/>
          <w:b/>
          <w:sz w:val="28"/>
        </w:rPr>
        <w:t>):</w:t>
      </w:r>
      <w:r>
        <w:rPr>
          <w:lang w:bidi="ar-YE"/>
        </w:rPr>
        <w:t xml:space="preserve"> </w:t>
      </w:r>
      <w:r>
        <w:rPr>
          <w:rFonts w:ascii="Arial" w:eastAsia="Arial" w:hAnsi="Arial" w:cs="Arial"/>
          <w:b/>
          <w:sz w:val="28"/>
        </w:rPr>
        <w:t>Suppliers Code of Conduct</w:t>
      </w:r>
    </w:p>
    <w:p w14:paraId="0C6856C6" w14:textId="77777777" w:rsidR="00316C8E" w:rsidRDefault="00316C8E" w:rsidP="00316C8E">
      <w:pPr>
        <w:bidi w:val="0"/>
        <w:spacing w:after="10" w:line="247" w:lineRule="auto"/>
        <w:ind w:left="2269" w:hanging="10"/>
        <w:jc w:val="both"/>
        <w:rPr>
          <w:rFonts w:ascii="Arial" w:eastAsia="Arial" w:hAnsi="Arial" w:cs="Arial"/>
          <w:sz w:val="20"/>
          <w:szCs w:val="20"/>
          <w:u w:val="single"/>
        </w:rPr>
      </w:pPr>
      <w:r>
        <w:rPr>
          <w:rFonts w:ascii="Arial" w:eastAsia="Arial" w:hAnsi="Arial" w:cs="Arial"/>
          <w:sz w:val="20"/>
          <w:szCs w:val="20"/>
          <w:u w:val="single"/>
        </w:rPr>
        <w:t>* According to Procurement Procedures for Humanitarian Actions *</w:t>
      </w:r>
    </w:p>
    <w:p w14:paraId="3562F52B" w14:textId="3818F591" w:rsidR="00316C8E" w:rsidRDefault="00316C8E" w:rsidP="00316C8E">
      <w:pPr>
        <w:bidi w:val="0"/>
      </w:pPr>
    </w:p>
    <w:p w14:paraId="30643276" w14:textId="1D4B5940" w:rsidR="00316C8E" w:rsidRDefault="00316C8E" w:rsidP="00316C8E">
      <w:pPr>
        <w:bidi w:val="0"/>
        <w:spacing w:after="32" w:line="256" w:lineRule="auto"/>
        <w:ind w:right="41" w:hanging="10"/>
        <w:rPr>
          <w:rFonts w:ascii="Arial" w:eastAsia="Arial" w:hAnsi="Arial" w:cs="Arial"/>
          <w:sz w:val="18"/>
          <w:szCs w:val="18"/>
        </w:rPr>
      </w:pPr>
      <w:r>
        <w:rPr>
          <w:rFonts w:ascii="Arial" w:eastAsia="Arial" w:hAnsi="Arial" w:cs="Arial"/>
          <w:b/>
          <w:bCs/>
          <w:sz w:val="18"/>
          <w:szCs w:val="18"/>
        </w:rPr>
        <w:t>The candidate</w:t>
      </w:r>
      <w:r>
        <w:rPr>
          <w:rFonts w:ascii="Arial" w:eastAsia="Arial" w:hAnsi="Arial" w:cs="Arial"/>
          <w:sz w:val="18"/>
          <w:szCs w:val="18"/>
        </w:rPr>
        <w:t xml:space="preserve"> </w:t>
      </w:r>
      <w:r>
        <w:rPr>
          <w:rFonts w:ascii="Arial" w:eastAsia="Arial" w:hAnsi="Arial" w:cs="Arial"/>
          <w:sz w:val="16"/>
          <w:szCs w:val="16"/>
        </w:rPr>
        <w:t>(name/company):</w:t>
      </w:r>
      <w:r w:rsidR="00577219">
        <w:rPr>
          <w:rFonts w:ascii="Arial" w:eastAsia="Arial" w:hAnsi="Arial" w:cs="Arial"/>
          <w:sz w:val="16"/>
          <w:szCs w:val="16"/>
          <w:rtl/>
        </w:rPr>
        <w:tab/>
      </w:r>
      <w:r w:rsidR="00577219">
        <w:rPr>
          <w:rFonts w:ascii="Arial" w:eastAsia="Arial" w:hAnsi="Arial" w:cs="Arial"/>
          <w:sz w:val="16"/>
          <w:szCs w:val="16"/>
          <w:rtl/>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8"/>
          <w:szCs w:val="18"/>
        </w:rPr>
        <w:t xml:space="preserve"> </w:t>
      </w:r>
      <w:r>
        <w:rPr>
          <w:rFonts w:ascii="Arial" w:eastAsia="Arial" w:hAnsi="Arial" w:cs="Arial"/>
          <w:b/>
          <w:bCs/>
          <w:sz w:val="18"/>
          <w:szCs w:val="18"/>
        </w:rPr>
        <w:t>Address:</w:t>
      </w:r>
      <w:r>
        <w:rPr>
          <w:rFonts w:ascii="Arial" w:eastAsia="Arial" w:hAnsi="Arial" w:cs="Arial"/>
          <w:sz w:val="18"/>
          <w:szCs w:val="18"/>
        </w:rPr>
        <w:t xml:space="preserve"> </w:t>
      </w:r>
      <w:r w:rsidR="00577219">
        <w:rPr>
          <w:rFonts w:ascii="Arial" w:eastAsia="Arial" w:hAnsi="Arial" w:cs="Arial" w:hint="cs"/>
          <w:sz w:val="18"/>
          <w:szCs w:val="18"/>
          <w:rtl/>
        </w:rPr>
        <w:t xml:space="preserve"> </w:t>
      </w:r>
    </w:p>
    <w:p w14:paraId="0EF0A96B" w14:textId="77777777" w:rsidR="00316C8E" w:rsidRDefault="00316C8E" w:rsidP="00316C8E">
      <w:pPr>
        <w:bidi w:val="0"/>
      </w:pPr>
      <w:r>
        <w:rPr>
          <w:rFonts w:ascii="Arial" w:eastAsia="Arial" w:hAnsi="Arial" w:cs="Arial"/>
          <w:sz w:val="21"/>
        </w:rPr>
        <w:t xml:space="preserve"> </w:t>
      </w:r>
    </w:p>
    <w:p w14:paraId="41A02B76" w14:textId="77777777" w:rsidR="00316C8E" w:rsidRDefault="00316C8E" w:rsidP="00316C8E">
      <w:pPr>
        <w:bidi w:val="0"/>
        <w:spacing w:after="10" w:line="247" w:lineRule="auto"/>
        <w:ind w:left="10" w:hanging="10"/>
        <w:jc w:val="both"/>
        <w:rPr>
          <w:sz w:val="22"/>
          <w:szCs w:val="22"/>
        </w:rPr>
      </w:pPr>
      <w:r>
        <w:rPr>
          <w:rFonts w:ascii="Arial" w:eastAsia="Arial" w:hAnsi="Arial" w:cs="Arial"/>
          <w:b/>
          <w:bCs/>
          <w:sz w:val="18"/>
          <w:szCs w:val="18"/>
        </w:rPr>
        <w:t>Represented by</w:t>
      </w:r>
      <w:r>
        <w:rPr>
          <w:rFonts w:ascii="Arial" w:eastAsia="Arial" w:hAnsi="Arial" w:cs="Arial"/>
          <w:sz w:val="21"/>
        </w:rPr>
        <w:t xml:space="preserve"> (</w:t>
      </w:r>
      <w:r>
        <w:rPr>
          <w:rFonts w:ascii="Arial" w:eastAsia="Arial" w:hAnsi="Arial" w:cs="Arial"/>
          <w:sz w:val="16"/>
        </w:rPr>
        <w:t>representative's name)</w:t>
      </w:r>
      <w:r>
        <w:rPr>
          <w:rFonts w:ascii="Arial" w:eastAsia="Arial" w:hAnsi="Arial" w:cs="Arial"/>
          <w:sz w:val="21"/>
        </w:rPr>
        <w:t>:</w:t>
      </w:r>
      <w:r>
        <w:rPr>
          <w:rFonts w:ascii="Arial" w:eastAsia="Arial" w:hAnsi="Arial" w:cs="Arial"/>
          <w:sz w:val="22"/>
          <w:szCs w:val="22"/>
          <w:u w:val="single" w:color="000000"/>
        </w:rPr>
        <w:tab/>
        <w:t xml:space="preserve"> </w:t>
      </w:r>
      <w:r>
        <w:rPr>
          <w:rFonts w:ascii="Arial" w:eastAsia="Arial" w:hAnsi="Arial" w:cs="Arial"/>
          <w:sz w:val="22"/>
          <w:szCs w:val="22"/>
          <w:u w:val="single" w:color="000000"/>
        </w:rPr>
        <w:tab/>
        <w:t xml:space="preserve"> </w:t>
      </w:r>
      <w:r>
        <w:rPr>
          <w:rFonts w:ascii="Arial" w:eastAsia="Arial" w:hAnsi="Arial" w:cs="Arial"/>
          <w:sz w:val="22"/>
          <w:szCs w:val="22"/>
          <w:u w:val="single" w:color="000000"/>
        </w:rPr>
        <w:tab/>
        <w:t xml:space="preserve"> </w:t>
      </w:r>
      <w:r>
        <w:rPr>
          <w:rFonts w:ascii="Arial" w:eastAsia="Arial" w:hAnsi="Arial" w:cs="Arial"/>
          <w:sz w:val="22"/>
          <w:szCs w:val="22"/>
          <w:u w:val="single" w:color="000000"/>
        </w:rPr>
        <w:tab/>
        <w:t xml:space="preserve"> </w:t>
      </w:r>
      <w:r>
        <w:rPr>
          <w:rFonts w:ascii="Arial" w:eastAsia="Arial" w:hAnsi="Arial" w:cs="Arial"/>
          <w:sz w:val="22"/>
          <w:szCs w:val="22"/>
          <w:u w:val="single" w:color="000000"/>
        </w:rPr>
        <w:tab/>
      </w:r>
      <w:r>
        <w:rPr>
          <w:rFonts w:ascii="Arial" w:eastAsia="Arial" w:hAnsi="Arial" w:cs="Arial"/>
          <w:sz w:val="22"/>
          <w:szCs w:val="22"/>
        </w:rPr>
        <w:t xml:space="preserve"> </w:t>
      </w:r>
      <w:r>
        <w:rPr>
          <w:rFonts w:ascii="Arial" w:eastAsia="Arial" w:hAnsi="Arial" w:cs="Arial"/>
          <w:b/>
          <w:bCs/>
          <w:sz w:val="18"/>
          <w:szCs w:val="18"/>
        </w:rPr>
        <w:t>Address:</w:t>
      </w:r>
      <w:r>
        <w:rPr>
          <w:rFonts w:ascii="Arial" w:eastAsia="Arial" w:hAnsi="Arial" w:cs="Arial"/>
          <w:sz w:val="18"/>
          <w:szCs w:val="18"/>
        </w:rPr>
        <w:t xml:space="preserve"> ____________________________</w:t>
      </w:r>
    </w:p>
    <w:p w14:paraId="38B0338C" w14:textId="77777777" w:rsidR="00316C8E" w:rsidRDefault="00316C8E" w:rsidP="00316C8E">
      <w:pPr>
        <w:bidi w:val="0"/>
        <w:ind w:left="2124"/>
      </w:pPr>
      <w:r>
        <w:rPr>
          <w:rFonts w:ascii="Arial" w:eastAsia="Arial" w:hAnsi="Arial" w:cs="Arial"/>
          <w:sz w:val="21"/>
        </w:rPr>
        <w:t xml:space="preserve"> </w:t>
      </w:r>
    </w:p>
    <w:p w14:paraId="5AB647FE" w14:textId="77777777" w:rsidR="00316C8E" w:rsidRDefault="00316C8E" w:rsidP="00316C8E">
      <w:pPr>
        <w:bidi w:val="0"/>
      </w:pPr>
    </w:p>
    <w:p w14:paraId="1DF4B5B7" w14:textId="77777777" w:rsidR="00316C8E" w:rsidRDefault="00316C8E" w:rsidP="00316C8E">
      <w:pPr>
        <w:pStyle w:val="ListParagraph"/>
        <w:numPr>
          <w:ilvl w:val="0"/>
          <w:numId w:val="26"/>
        </w:numPr>
        <w:spacing w:after="111" w:line="247" w:lineRule="auto"/>
        <w:jc w:val="both"/>
        <w:rPr>
          <w:b/>
          <w:bCs/>
        </w:rPr>
      </w:pPr>
      <w:r>
        <w:rPr>
          <w:rFonts w:ascii="Arial" w:eastAsia="Arial" w:hAnsi="Arial"/>
          <w:b/>
          <w:bCs/>
          <w:sz w:val="21"/>
        </w:rPr>
        <w:t xml:space="preserve">Assures that </w:t>
      </w:r>
      <w:r>
        <w:rPr>
          <w:rFonts w:ascii="Arial" w:eastAsia="Arial" w:hAnsi="Arial"/>
          <w:b/>
          <w:bCs/>
          <w:sz w:val="21"/>
          <w:u w:val="single" w:color="000000"/>
        </w:rPr>
        <w:t>none</w:t>
      </w:r>
      <w:r>
        <w:rPr>
          <w:rFonts w:ascii="Arial" w:eastAsia="Arial" w:hAnsi="Arial"/>
          <w:b/>
          <w:bCs/>
          <w:sz w:val="21"/>
        </w:rPr>
        <w:t xml:space="preserve"> of the following points apply: </w:t>
      </w:r>
    </w:p>
    <w:p w14:paraId="4FEBEA2C" w14:textId="77777777" w:rsidR="00316C8E" w:rsidRDefault="00316C8E" w:rsidP="00316C8E">
      <w:pPr>
        <w:numPr>
          <w:ilvl w:val="0"/>
          <w:numId w:val="27"/>
        </w:numPr>
        <w:bidi w:val="0"/>
        <w:spacing w:after="111" w:line="247" w:lineRule="auto"/>
        <w:ind w:hanging="356"/>
        <w:jc w:val="both"/>
      </w:pPr>
      <w:r>
        <w:rPr>
          <w:rFonts w:ascii="Arial" w:eastAsia="Arial" w:hAnsi="Arial" w:cs="Arial"/>
          <w:sz w:val="21"/>
        </w:rPr>
        <w:t xml:space="preserve">The candidate or company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regulations. </w:t>
      </w:r>
    </w:p>
    <w:p w14:paraId="288378C5" w14:textId="77777777" w:rsidR="00316C8E" w:rsidRDefault="00316C8E" w:rsidP="00316C8E">
      <w:pPr>
        <w:numPr>
          <w:ilvl w:val="0"/>
          <w:numId w:val="27"/>
        </w:numPr>
        <w:bidi w:val="0"/>
        <w:spacing w:after="111" w:line="247" w:lineRule="auto"/>
        <w:ind w:hanging="356"/>
        <w:jc w:val="both"/>
      </w:pPr>
      <w:r>
        <w:rPr>
          <w:rFonts w:ascii="Arial" w:eastAsia="Arial" w:hAnsi="Arial" w:cs="Arial"/>
          <w:sz w:val="21"/>
        </w:rPr>
        <w:t xml:space="preserve">The candidate has been convicted of an offence related to his professional conduct by a judgement which has the force of </w:t>
      </w:r>
      <w:r>
        <w:rPr>
          <w:rFonts w:ascii="Arial" w:eastAsia="Arial" w:hAnsi="Arial" w:cs="Arial"/>
          <w:i/>
          <w:sz w:val="21"/>
        </w:rPr>
        <w:t>res judicata</w:t>
      </w:r>
      <w:r>
        <w:rPr>
          <w:rFonts w:ascii="Arial" w:eastAsia="Arial" w:hAnsi="Arial" w:cs="Arial"/>
          <w:sz w:val="21"/>
        </w:rPr>
        <w:t xml:space="preserve">. </w:t>
      </w:r>
    </w:p>
    <w:p w14:paraId="56BCEECA" w14:textId="77777777" w:rsidR="00316C8E" w:rsidRDefault="00316C8E" w:rsidP="00316C8E">
      <w:pPr>
        <w:numPr>
          <w:ilvl w:val="0"/>
          <w:numId w:val="27"/>
        </w:numPr>
        <w:bidi w:val="0"/>
        <w:spacing w:after="111" w:line="247" w:lineRule="auto"/>
        <w:ind w:hanging="356"/>
        <w:jc w:val="both"/>
      </w:pPr>
      <w:r>
        <w:rPr>
          <w:rFonts w:ascii="Arial" w:eastAsia="Arial" w:hAnsi="Arial" w:cs="Arial"/>
          <w:sz w:val="21"/>
        </w:rPr>
        <w:t xml:space="preserve">The candidate has been guilty of grave professional misconduct proven by any means which the contracting authority can justify. </w:t>
      </w:r>
    </w:p>
    <w:p w14:paraId="29219154" w14:textId="77777777" w:rsidR="00316C8E" w:rsidRDefault="00316C8E" w:rsidP="00316C8E">
      <w:pPr>
        <w:numPr>
          <w:ilvl w:val="0"/>
          <w:numId w:val="27"/>
        </w:numPr>
        <w:bidi w:val="0"/>
        <w:spacing w:after="111" w:line="247" w:lineRule="auto"/>
        <w:ind w:hanging="356"/>
        <w:jc w:val="both"/>
      </w:pPr>
      <w:r>
        <w:rPr>
          <w:rFonts w:ascii="Arial" w:eastAsia="Arial" w:hAnsi="Arial" w:cs="Arial"/>
          <w:sz w:val="21"/>
        </w:rPr>
        <w:t xml:space="preserve">The candidate has failed to fulfil obligations relating to the payment of social security contributions or the payment of taxes in accordance with the legal provisions of the country in which he is established, with those of the country of the contracting organization or those of the country where the contract is to be carried out. </w:t>
      </w:r>
    </w:p>
    <w:p w14:paraId="07D1041C" w14:textId="77777777" w:rsidR="00316C8E" w:rsidRDefault="00316C8E" w:rsidP="00316C8E">
      <w:pPr>
        <w:numPr>
          <w:ilvl w:val="0"/>
          <w:numId w:val="27"/>
        </w:numPr>
        <w:bidi w:val="0"/>
        <w:spacing w:after="111" w:line="247" w:lineRule="auto"/>
        <w:ind w:hanging="356"/>
        <w:jc w:val="both"/>
      </w:pPr>
      <w:r>
        <w:rPr>
          <w:rFonts w:ascii="Arial" w:eastAsia="Arial" w:hAnsi="Arial" w:cs="Arial"/>
          <w:sz w:val="21"/>
        </w:rPr>
        <w:t xml:space="preserve">The candidate has been the subject of a judgement that has the force of </w:t>
      </w:r>
      <w:r>
        <w:rPr>
          <w:rFonts w:ascii="Arial" w:eastAsia="Arial" w:hAnsi="Arial" w:cs="Arial"/>
          <w:i/>
          <w:sz w:val="21"/>
        </w:rPr>
        <w:t xml:space="preserve">res judicata </w:t>
      </w:r>
      <w:r>
        <w:rPr>
          <w:rFonts w:ascii="Arial" w:eastAsia="Arial" w:hAnsi="Arial" w:cs="Arial"/>
          <w:sz w:val="21"/>
        </w:rPr>
        <w:t xml:space="preserve">for fraud, corruption, involvement in a criminal organization or any other illegal activity detrimental to the YRC’s financial interests or the relevant donor. </w:t>
      </w:r>
    </w:p>
    <w:p w14:paraId="7897494F" w14:textId="77777777" w:rsidR="00316C8E" w:rsidRDefault="00316C8E" w:rsidP="00316C8E">
      <w:pPr>
        <w:numPr>
          <w:ilvl w:val="0"/>
          <w:numId w:val="27"/>
        </w:numPr>
        <w:bidi w:val="0"/>
        <w:spacing w:after="111" w:line="247" w:lineRule="auto"/>
        <w:ind w:hanging="356"/>
        <w:jc w:val="both"/>
      </w:pPr>
      <w:r>
        <w:rPr>
          <w:rFonts w:ascii="Arial" w:eastAsia="Arial" w:hAnsi="Arial" w:cs="Arial"/>
          <w:sz w:val="21"/>
        </w:rPr>
        <w:t xml:space="preserve">The candidate has been declared to be in serious breach of contract for failure to comply with his contractual obligations pursuant to another procurement procedure or grant award procedure financed by the YRC’s budget or the relevant donor. </w:t>
      </w:r>
    </w:p>
    <w:p w14:paraId="5EE4632B" w14:textId="77777777" w:rsidR="00316C8E" w:rsidRDefault="00316C8E" w:rsidP="00316C8E">
      <w:pPr>
        <w:bidi w:val="0"/>
        <w:spacing w:after="111" w:line="247" w:lineRule="auto"/>
        <w:ind w:left="701"/>
        <w:jc w:val="both"/>
      </w:pPr>
    </w:p>
    <w:p w14:paraId="7ABD520B" w14:textId="77777777" w:rsidR="00316C8E" w:rsidRDefault="00316C8E" w:rsidP="00316C8E">
      <w:pPr>
        <w:pStyle w:val="ListParagraph"/>
        <w:numPr>
          <w:ilvl w:val="0"/>
          <w:numId w:val="28"/>
        </w:numPr>
        <w:spacing w:after="111" w:line="247" w:lineRule="auto"/>
        <w:ind w:left="360"/>
        <w:jc w:val="both"/>
      </w:pPr>
      <w:r>
        <w:rPr>
          <w:rFonts w:ascii="Arial" w:eastAsia="Arial" w:hAnsi="Arial"/>
          <w:sz w:val="21"/>
        </w:rPr>
        <w:t>The Contractor shall respect environmental legislation applicable in the country where the services have to be rendered and internationally agreed core labour standards, e.g. the ILO core labour standards, conventions on freedom of association and collective bargaining, elimination of forced and compulsory labour, elimination of discrimination in respect of employment and occupation, and the abolition of child labour.</w:t>
      </w:r>
    </w:p>
    <w:p w14:paraId="4C015FA4" w14:textId="77777777" w:rsidR="00316C8E" w:rsidRDefault="00316C8E" w:rsidP="00316C8E">
      <w:pPr>
        <w:pStyle w:val="ListParagraph"/>
        <w:spacing w:after="111" w:line="247" w:lineRule="auto"/>
        <w:ind w:left="360"/>
        <w:jc w:val="both"/>
      </w:pPr>
    </w:p>
    <w:p w14:paraId="6BBEE2ED" w14:textId="77777777" w:rsidR="00316C8E" w:rsidRDefault="00316C8E" w:rsidP="00316C8E">
      <w:pPr>
        <w:pStyle w:val="ListParagraph"/>
        <w:numPr>
          <w:ilvl w:val="0"/>
          <w:numId w:val="28"/>
        </w:numPr>
        <w:spacing w:after="0" w:line="237" w:lineRule="auto"/>
        <w:ind w:left="360"/>
        <w:rPr>
          <w:rFonts w:ascii="Arial" w:eastAsia="Arial" w:hAnsi="Arial"/>
          <w:sz w:val="21"/>
        </w:rPr>
      </w:pPr>
      <w:r>
        <w:rPr>
          <w:rFonts w:ascii="Arial" w:eastAsia="Arial" w:hAnsi="Arial"/>
          <w:sz w:val="21"/>
        </w:rPr>
        <w:t>The supplier confirms not to offer any benefit such as free goods or services, employment opportunity to a YRC staff member in order to facilitate the suppliers’ business with the YRC.</w:t>
      </w:r>
    </w:p>
    <w:p w14:paraId="1514A1D3" w14:textId="77777777" w:rsidR="00316C8E" w:rsidRDefault="00316C8E" w:rsidP="00316C8E">
      <w:pPr>
        <w:pStyle w:val="ListParagraph"/>
        <w:spacing w:after="0" w:line="237" w:lineRule="auto"/>
        <w:ind w:left="360"/>
        <w:rPr>
          <w:rFonts w:ascii="Arial" w:eastAsia="Arial" w:hAnsi="Arial"/>
          <w:sz w:val="21"/>
        </w:rPr>
      </w:pPr>
    </w:p>
    <w:p w14:paraId="5390DBB7" w14:textId="77777777" w:rsidR="00316C8E" w:rsidRDefault="00316C8E" w:rsidP="00316C8E">
      <w:pPr>
        <w:pStyle w:val="ListParagraph"/>
        <w:numPr>
          <w:ilvl w:val="0"/>
          <w:numId w:val="28"/>
        </w:numPr>
        <w:spacing w:after="111" w:line="247" w:lineRule="auto"/>
        <w:ind w:left="360"/>
        <w:jc w:val="both"/>
        <w:rPr>
          <w:rFonts w:ascii="Arial" w:eastAsia="Arial" w:hAnsi="Arial"/>
          <w:sz w:val="21"/>
        </w:rPr>
      </w:pPr>
      <w:r>
        <w:rPr>
          <w:rFonts w:ascii="Arial" w:eastAsia="Arial" w:hAnsi="Arial"/>
          <w:sz w:val="21"/>
        </w:rPr>
        <w:t>The candidate also guarantees access to the relevant financial and accounting files and documents as well as other project related information and company registration data for the purpose of financial checks and audits or due diligence testing conducted by chartered accountants and auditors commissioned by the YRC or the relevant donor</w:t>
      </w:r>
      <w:r>
        <w:rPr>
          <w:rFonts w:ascii="Arial" w:eastAsia="Arial" w:hAnsi="Arial"/>
          <w:sz w:val="21"/>
          <w:lang w:bidi="ar-YE"/>
        </w:rPr>
        <w:t>.</w:t>
      </w:r>
    </w:p>
    <w:p w14:paraId="7749E0EE" w14:textId="77777777" w:rsidR="00316C8E" w:rsidRDefault="00316C8E" w:rsidP="00316C8E">
      <w:pPr>
        <w:pStyle w:val="ListParagraph"/>
        <w:rPr>
          <w:rFonts w:ascii="Arial" w:eastAsia="Arial" w:hAnsi="Arial"/>
          <w:sz w:val="21"/>
        </w:rPr>
      </w:pPr>
    </w:p>
    <w:p w14:paraId="6847086A" w14:textId="77777777" w:rsidR="00316C8E" w:rsidRDefault="00316C8E" w:rsidP="00316C8E">
      <w:pPr>
        <w:pStyle w:val="ListParagraph"/>
        <w:numPr>
          <w:ilvl w:val="0"/>
          <w:numId w:val="28"/>
        </w:numPr>
        <w:spacing w:after="111" w:line="247" w:lineRule="auto"/>
        <w:ind w:left="360"/>
        <w:jc w:val="both"/>
        <w:rPr>
          <w:rFonts w:ascii="Arial" w:eastAsia="Arial" w:hAnsi="Arial"/>
          <w:sz w:val="21"/>
        </w:rPr>
      </w:pPr>
    </w:p>
    <w:p w14:paraId="081AB163" w14:textId="77777777" w:rsidR="00316C8E" w:rsidRDefault="00316C8E" w:rsidP="00316C8E">
      <w:pPr>
        <w:pStyle w:val="ListParagraph"/>
        <w:numPr>
          <w:ilvl w:val="0"/>
          <w:numId w:val="28"/>
        </w:numPr>
        <w:spacing w:after="0" w:line="237" w:lineRule="auto"/>
        <w:ind w:left="360"/>
        <w:rPr>
          <w:rFonts w:ascii="Arial" w:eastAsia="Arial" w:hAnsi="Arial"/>
          <w:sz w:val="21"/>
        </w:rPr>
      </w:pPr>
      <w:r>
        <w:rPr>
          <w:rFonts w:ascii="Arial" w:eastAsia="Arial" w:hAnsi="Arial"/>
          <w:sz w:val="21"/>
        </w:rPr>
        <w:t xml:space="preserve">Furthermore he confirms to work together with above mentioned parties when contacted directly. The refusal to share requested data and documents may lead to disqualification from tender processes and cancellation of closed contracts. </w:t>
      </w:r>
    </w:p>
    <w:p w14:paraId="0313E581" w14:textId="77777777" w:rsidR="00316C8E" w:rsidRDefault="00316C8E" w:rsidP="00316C8E">
      <w:pPr>
        <w:bidi w:val="0"/>
        <w:spacing w:line="237" w:lineRule="auto"/>
        <w:rPr>
          <w:rFonts w:ascii="Arial" w:eastAsia="Arial" w:hAnsi="Arial" w:cs="Arial"/>
          <w:sz w:val="21"/>
        </w:rPr>
      </w:pPr>
    </w:p>
    <w:p w14:paraId="2D5844BB" w14:textId="77777777" w:rsidR="00316C8E" w:rsidRDefault="00316C8E" w:rsidP="00316C8E">
      <w:pPr>
        <w:bidi w:val="0"/>
        <w:spacing w:line="237" w:lineRule="auto"/>
        <w:rPr>
          <w:rFonts w:ascii="Arial" w:eastAsia="Arial" w:hAnsi="Arial" w:cs="Arial"/>
          <w:sz w:val="21"/>
        </w:rPr>
      </w:pPr>
    </w:p>
    <w:p w14:paraId="2E517CA0" w14:textId="77777777" w:rsidR="00316C8E" w:rsidRDefault="00316C8E" w:rsidP="00316C8E">
      <w:pPr>
        <w:bidi w:val="0"/>
        <w:spacing w:line="237" w:lineRule="auto"/>
      </w:pPr>
      <w:r>
        <w:rPr>
          <w:rFonts w:ascii="Arial" w:eastAsia="Arial" w:hAnsi="Arial" w:cs="Arial"/>
          <w:sz w:val="21"/>
          <w:u w:val="single" w:color="000000"/>
        </w:rPr>
        <w:tab/>
        <w:t xml:space="preserve"> </w:t>
      </w:r>
      <w:r>
        <w:rPr>
          <w:rFonts w:ascii="Arial" w:eastAsia="Arial" w:hAnsi="Arial" w:cs="Arial"/>
          <w:sz w:val="21"/>
          <w:u w:val="single" w:color="000000"/>
        </w:rPr>
        <w:tab/>
        <w:t xml:space="preserve"> </w:t>
      </w:r>
      <w:r>
        <w:rPr>
          <w:rFonts w:ascii="Arial" w:eastAsia="Arial" w:hAnsi="Arial" w:cs="Arial"/>
          <w:sz w:val="21"/>
          <w:u w:val="single" w:color="000000"/>
        </w:rPr>
        <w:tab/>
        <w:t xml:space="preserve"> </w:t>
      </w:r>
      <w:r>
        <w:rPr>
          <w:rFonts w:ascii="Arial" w:eastAsia="Arial" w:hAnsi="Arial" w:cs="Arial"/>
          <w:sz w:val="21"/>
          <w:u w:val="single" w:color="000000"/>
        </w:rPr>
        <w:tab/>
        <w:t xml:space="preserve"> </w:t>
      </w:r>
      <w:r>
        <w:rPr>
          <w:rFonts w:ascii="Arial" w:eastAsia="Arial" w:hAnsi="Arial" w:cs="Arial"/>
          <w:sz w:val="21"/>
          <w:u w:val="single" w:color="000000"/>
        </w:rPr>
        <w:tab/>
      </w:r>
      <w:r>
        <w:rPr>
          <w:rFonts w:ascii="Arial" w:eastAsia="Arial" w:hAnsi="Arial" w:cs="Arial"/>
          <w:sz w:val="21"/>
        </w:rPr>
        <w:t xml:space="preserve"> </w:t>
      </w:r>
      <w:r>
        <w:rPr>
          <w:rFonts w:ascii="Arial" w:eastAsia="Arial" w:hAnsi="Arial" w:cs="Arial"/>
          <w:sz w:val="21"/>
        </w:rPr>
        <w:tab/>
        <w:t xml:space="preserve"> </w:t>
      </w:r>
      <w:r>
        <w:rPr>
          <w:rFonts w:ascii="Arial" w:eastAsia="Arial" w:hAnsi="Arial" w:cs="Arial"/>
          <w:sz w:val="21"/>
        </w:rPr>
        <w:tab/>
        <w:t xml:space="preserve"> </w:t>
      </w:r>
      <w:r>
        <w:rPr>
          <w:rFonts w:ascii="Arial" w:eastAsia="Arial" w:hAnsi="Arial" w:cs="Arial"/>
          <w:sz w:val="21"/>
          <w:rtl/>
        </w:rPr>
        <w:tab/>
      </w:r>
      <w:r>
        <w:rPr>
          <w:rFonts w:ascii="Arial" w:eastAsia="Arial" w:hAnsi="Arial" w:cs="Arial"/>
          <w:sz w:val="21"/>
          <w:rtl/>
        </w:rPr>
        <w:tab/>
      </w:r>
      <w:r>
        <w:rPr>
          <w:rFonts w:ascii="Arial" w:eastAsia="Arial" w:hAnsi="Arial" w:cs="Arial"/>
          <w:sz w:val="21"/>
        </w:rPr>
        <w:tab/>
      </w:r>
      <w:r>
        <w:rPr>
          <w:rFonts w:ascii="Arial" w:eastAsia="Arial" w:hAnsi="Arial" w:cs="Arial"/>
          <w:sz w:val="21"/>
          <w:u w:val="single" w:color="000000"/>
        </w:rPr>
        <w:t xml:space="preserve"> </w:t>
      </w:r>
      <w:r>
        <w:rPr>
          <w:rFonts w:ascii="Arial" w:eastAsia="Arial" w:hAnsi="Arial" w:cs="Arial"/>
          <w:sz w:val="21"/>
          <w:u w:val="single" w:color="000000"/>
        </w:rPr>
        <w:tab/>
        <w:t xml:space="preserve"> </w:t>
      </w:r>
      <w:r>
        <w:rPr>
          <w:rFonts w:ascii="Arial" w:eastAsia="Arial" w:hAnsi="Arial" w:cs="Arial"/>
          <w:sz w:val="21"/>
          <w:u w:val="single" w:color="000000"/>
        </w:rPr>
        <w:tab/>
        <w:t xml:space="preserve"> </w:t>
      </w:r>
      <w:r>
        <w:rPr>
          <w:rFonts w:ascii="Arial" w:eastAsia="Arial" w:hAnsi="Arial" w:cs="Arial"/>
          <w:sz w:val="21"/>
          <w:u w:val="single" w:color="000000"/>
        </w:rPr>
        <w:tab/>
        <w:t xml:space="preserve"> </w:t>
      </w:r>
      <w:r>
        <w:rPr>
          <w:rFonts w:ascii="Arial" w:eastAsia="Arial" w:hAnsi="Arial" w:cs="Arial"/>
          <w:sz w:val="21"/>
          <w:u w:val="single" w:color="000000"/>
        </w:rPr>
        <w:tab/>
      </w:r>
      <w:r>
        <w:rPr>
          <w:rFonts w:ascii="Arial" w:eastAsia="Arial" w:hAnsi="Arial" w:cs="Arial"/>
          <w:sz w:val="21"/>
        </w:rPr>
        <w:t xml:space="preserve"> </w:t>
      </w:r>
    </w:p>
    <w:p w14:paraId="0726C392" w14:textId="77777777" w:rsidR="00316C8E" w:rsidRDefault="00316C8E" w:rsidP="00316C8E">
      <w:pPr>
        <w:tabs>
          <w:tab w:val="center" w:pos="1809"/>
          <w:tab w:val="center" w:pos="2832"/>
          <w:tab w:val="center" w:pos="3541"/>
          <w:tab w:val="center" w:pos="4249"/>
          <w:tab w:val="center" w:pos="4957"/>
          <w:tab w:val="center" w:pos="5665"/>
          <w:tab w:val="center" w:pos="6703"/>
        </w:tabs>
        <w:bidi w:val="0"/>
        <w:spacing w:after="32" w:line="256" w:lineRule="auto"/>
        <w:jc w:val="center"/>
      </w:pPr>
      <w:r>
        <w:rPr>
          <w:rFonts w:ascii="Arial" w:eastAsia="Arial" w:hAnsi="Arial" w:cs="Arial"/>
          <w:sz w:val="16"/>
        </w:rPr>
        <w:t xml:space="preserve">Place &amp; date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tl/>
        </w:rPr>
        <w:tab/>
      </w:r>
      <w:r>
        <w:rPr>
          <w:rFonts w:ascii="Arial" w:eastAsia="Arial" w:hAnsi="Arial" w:cs="Arial"/>
          <w:sz w:val="16"/>
          <w:rtl/>
        </w:rPr>
        <w:tab/>
      </w:r>
      <w:r>
        <w:rPr>
          <w:rFonts w:ascii="Arial" w:eastAsia="Arial" w:hAnsi="Arial" w:cs="Arial"/>
          <w:sz w:val="16"/>
        </w:rPr>
        <w:tab/>
        <w:t>signature</w:t>
      </w:r>
    </w:p>
    <w:p w14:paraId="7529696A" w14:textId="77777777" w:rsidR="00316C8E" w:rsidRDefault="00316C8E" w:rsidP="00316C8E">
      <w:pPr>
        <w:bidi w:val="0"/>
        <w:spacing w:line="256" w:lineRule="auto"/>
        <w:sectPr w:rsidR="00316C8E" w:rsidSect="00316C8E">
          <w:headerReference w:type="default" r:id="rId8"/>
          <w:pgSz w:w="11906" w:h="16838"/>
          <w:pgMar w:top="1890" w:right="843" w:bottom="900" w:left="852" w:header="720" w:footer="720" w:gutter="0"/>
          <w:cols w:space="720"/>
        </w:sectPr>
      </w:pPr>
    </w:p>
    <w:p w14:paraId="50BDFC3F" w14:textId="7A9538C5" w:rsidR="00316C8E" w:rsidRDefault="00316C8E" w:rsidP="00316C8E">
      <w:pPr>
        <w:spacing w:after="155"/>
        <w:jc w:val="center"/>
        <w:rPr>
          <w:rFonts w:cs="PT Bold Heading"/>
          <w:sz w:val="28"/>
          <w:szCs w:val="28"/>
        </w:rPr>
      </w:pPr>
      <w:r>
        <w:rPr>
          <w:rFonts w:cs="PT Bold Heading" w:hint="cs"/>
          <w:sz w:val="28"/>
          <w:szCs w:val="28"/>
          <w:rtl/>
          <w:lang w:bidi="ar-YE"/>
        </w:rPr>
        <w:lastRenderedPageBreak/>
        <w:t>الملحق رقم (</w:t>
      </w:r>
      <w:r w:rsidR="0006477B">
        <w:rPr>
          <w:rFonts w:cs="PT Bold Heading" w:hint="cs"/>
          <w:sz w:val="28"/>
          <w:szCs w:val="28"/>
          <w:rtl/>
          <w:lang w:bidi="ar-YE"/>
        </w:rPr>
        <w:t>3</w:t>
      </w:r>
      <w:r>
        <w:rPr>
          <w:rFonts w:cs="PT Bold Heading" w:hint="cs"/>
          <w:sz w:val="28"/>
          <w:szCs w:val="28"/>
          <w:rtl/>
          <w:lang w:bidi="ar-YE"/>
        </w:rPr>
        <w:t xml:space="preserve">): </w:t>
      </w:r>
      <w:r>
        <w:rPr>
          <w:rFonts w:cs="PT Bold Heading" w:hint="cs"/>
          <w:sz w:val="28"/>
          <w:szCs w:val="28"/>
          <w:rtl/>
        </w:rPr>
        <w:t>مدونة السلوك للموردين</w:t>
      </w:r>
    </w:p>
    <w:p w14:paraId="2382D6BA" w14:textId="77777777" w:rsidR="00316C8E" w:rsidRDefault="00316C8E" w:rsidP="00316C8E">
      <w:pPr>
        <w:spacing w:after="155"/>
        <w:ind w:left="51" w:hanging="10"/>
        <w:jc w:val="center"/>
        <w:rPr>
          <w:u w:val="single"/>
          <w:rtl/>
        </w:rPr>
      </w:pPr>
      <w:r>
        <w:rPr>
          <w:rFonts w:hint="cs"/>
          <w:sz w:val="28"/>
          <w:szCs w:val="28"/>
          <w:u w:val="single"/>
          <w:rtl/>
        </w:rPr>
        <w:t>* وفقا لإجراءات الشراء العائدة للأعمال الإنسانية *</w:t>
      </w:r>
    </w:p>
    <w:p w14:paraId="6D746F3D" w14:textId="60540935" w:rsidR="00316C8E" w:rsidRDefault="00316C8E" w:rsidP="00316C8E">
      <w:pPr>
        <w:spacing w:line="247" w:lineRule="auto"/>
        <w:ind w:left="-7"/>
        <w:rPr>
          <w:rtl/>
        </w:rPr>
      </w:pPr>
      <w:r>
        <w:rPr>
          <w:rFonts w:hint="cs"/>
          <w:rtl/>
        </w:rPr>
        <w:t xml:space="preserve">المرشح للعمل </w:t>
      </w:r>
      <w:r>
        <w:rPr>
          <w:rFonts w:hint="cs"/>
          <w:sz w:val="20"/>
          <w:szCs w:val="20"/>
          <w:rtl/>
        </w:rPr>
        <w:t xml:space="preserve">(الاسم \الشركة): </w:t>
      </w:r>
      <w:r w:rsidR="00494CA1">
        <w:rPr>
          <w:rFonts w:hint="cs"/>
          <w:sz w:val="20"/>
          <w:szCs w:val="20"/>
          <w:rtl/>
        </w:rPr>
        <w:t xml:space="preserve"> </w:t>
      </w:r>
      <w:r w:rsidR="00494CA1">
        <w:rPr>
          <w:sz w:val="20"/>
          <w:szCs w:val="20"/>
          <w:rtl/>
        </w:rPr>
        <w:tab/>
      </w:r>
      <w:r w:rsidR="00494CA1">
        <w:rPr>
          <w:sz w:val="20"/>
          <w:szCs w:val="20"/>
          <w:rtl/>
        </w:rPr>
        <w:tab/>
      </w:r>
      <w:r>
        <w:rPr>
          <w:rFonts w:hint="cs"/>
          <w:sz w:val="20"/>
          <w:szCs w:val="20"/>
          <w:rtl/>
        </w:rPr>
        <w:tab/>
      </w:r>
      <w:r>
        <w:rPr>
          <w:rFonts w:hint="cs"/>
          <w:sz w:val="20"/>
          <w:szCs w:val="20"/>
          <w:rtl/>
        </w:rPr>
        <w:tab/>
        <w:t xml:space="preserve">         </w:t>
      </w:r>
      <w:r>
        <w:rPr>
          <w:rFonts w:hint="cs"/>
          <w:rtl/>
        </w:rPr>
        <w:t xml:space="preserve"> العنوان</w:t>
      </w:r>
      <w:r>
        <w:rPr>
          <w:rFonts w:hint="cs"/>
          <w:rtl/>
          <w:lang w:bidi="ar-YE"/>
        </w:rPr>
        <w:t xml:space="preserve">: </w:t>
      </w:r>
      <w:r w:rsidR="00494CA1">
        <w:rPr>
          <w:rFonts w:hint="cs"/>
          <w:rtl/>
        </w:rPr>
        <w:t xml:space="preserve"> </w:t>
      </w:r>
    </w:p>
    <w:p w14:paraId="26DC76EA" w14:textId="77777777" w:rsidR="00316C8E" w:rsidRDefault="00316C8E" w:rsidP="00316C8E">
      <w:pPr>
        <w:spacing w:line="247" w:lineRule="auto"/>
        <w:ind w:right="2790"/>
        <w:rPr>
          <w:rtl/>
        </w:rPr>
      </w:pPr>
      <w:r>
        <w:rPr>
          <w:rFonts w:hint="cs"/>
          <w:rtl/>
        </w:rPr>
        <w:t xml:space="preserve">       </w:t>
      </w:r>
    </w:p>
    <w:p w14:paraId="72CABD4E" w14:textId="77777777" w:rsidR="00316C8E" w:rsidRDefault="00316C8E" w:rsidP="00316C8E">
      <w:pPr>
        <w:rPr>
          <w:sz w:val="20"/>
          <w:szCs w:val="20"/>
        </w:rPr>
      </w:pPr>
      <w:r>
        <w:rPr>
          <w:rFonts w:hint="cs"/>
          <w:rtl/>
          <w:lang w:bidi="ar-YE"/>
        </w:rPr>
        <w:t xml:space="preserve">ممثلة بـ </w:t>
      </w:r>
      <w:r>
        <w:rPr>
          <w:rFonts w:hint="cs"/>
          <w:sz w:val="20"/>
          <w:szCs w:val="20"/>
          <w:rtl/>
        </w:rPr>
        <w:t>(اسم الشخص )</w:t>
      </w:r>
      <w:r>
        <w:t>________________________________</w:t>
      </w:r>
      <w:r>
        <w:rPr>
          <w:rtl/>
        </w:rPr>
        <w:t xml:space="preserve">  </w:t>
      </w:r>
      <w:r>
        <w:rPr>
          <w:rFonts w:hint="cs"/>
          <w:rtl/>
        </w:rPr>
        <w:t>العنوان:</w:t>
      </w:r>
      <w:r>
        <w:t>_____________________________</w:t>
      </w:r>
    </w:p>
    <w:p w14:paraId="66CD526B" w14:textId="77777777" w:rsidR="00316C8E" w:rsidRDefault="00316C8E" w:rsidP="00316C8E">
      <w:pPr>
        <w:spacing w:after="94"/>
        <w:ind w:left="-3" w:hanging="10"/>
        <w:rPr>
          <w:sz w:val="26"/>
          <w:szCs w:val="26"/>
        </w:rPr>
      </w:pPr>
    </w:p>
    <w:p w14:paraId="6DDFC117" w14:textId="77777777" w:rsidR="00316C8E" w:rsidRDefault="00316C8E" w:rsidP="00316C8E">
      <w:pPr>
        <w:pStyle w:val="ListParagraph"/>
        <w:numPr>
          <w:ilvl w:val="0"/>
          <w:numId w:val="29"/>
        </w:numPr>
        <w:bidi/>
        <w:spacing w:after="94" w:line="256" w:lineRule="auto"/>
        <w:rPr>
          <w:b/>
          <w:bCs/>
          <w:rtl/>
        </w:rPr>
      </w:pPr>
      <w:r>
        <w:rPr>
          <w:rFonts w:ascii="Times New Roman" w:eastAsia="Times New Roman" w:hAnsi="Times New Roman" w:cs="Times New Roman"/>
          <w:b/>
          <w:bCs/>
          <w:sz w:val="26"/>
          <w:szCs w:val="26"/>
          <w:rtl/>
        </w:rPr>
        <w:t xml:space="preserve">يجب أن لا تنطبق على المرشح أي من النقاط التالية:  </w:t>
      </w:r>
    </w:p>
    <w:p w14:paraId="3BFF709D" w14:textId="77777777" w:rsidR="00316C8E" w:rsidRDefault="00316C8E" w:rsidP="00316C8E">
      <w:pPr>
        <w:pStyle w:val="ListParagraph"/>
        <w:numPr>
          <w:ilvl w:val="0"/>
          <w:numId w:val="30"/>
        </w:numPr>
        <w:bidi/>
        <w:spacing w:after="10" w:line="328" w:lineRule="auto"/>
        <w:ind w:right="208"/>
        <w:jc w:val="both"/>
      </w:pPr>
      <w:r>
        <w:rPr>
          <w:rFonts w:ascii="Times New Roman" w:eastAsia="Times New Roman" w:hAnsi="Times New Roman" w:cs="Times New Roman"/>
          <w:sz w:val="26"/>
          <w:szCs w:val="26"/>
          <w:rtl/>
        </w:rPr>
        <w:t xml:space="preserve">أن يكون المرشح أو الشركة قد أفلست أو تم حلها أو أن تتم إدارة شؤونها من قبل المحاكم أو قد دخلت في ترتيب مع الدائنين أو قد علقت انشطتها التجارية، أو تخضع لإجراءات متعلقة بهذه الأمور أو هي في أي حالة مماثلة تنشأ عن  هكذا إجراءات شبيهة قد وردت في التشريعات أو القوانين الوطنية. </w:t>
      </w:r>
    </w:p>
    <w:p w14:paraId="5190082F" w14:textId="77777777" w:rsidR="00316C8E" w:rsidRDefault="00316C8E" w:rsidP="00316C8E">
      <w:pPr>
        <w:pStyle w:val="ListParagraph"/>
        <w:numPr>
          <w:ilvl w:val="0"/>
          <w:numId w:val="30"/>
        </w:numPr>
        <w:bidi/>
        <w:spacing w:after="144" w:line="256" w:lineRule="auto"/>
        <w:jc w:val="both"/>
      </w:pPr>
      <w:r>
        <w:rPr>
          <w:rFonts w:ascii="Times New Roman" w:eastAsia="Times New Roman" w:hAnsi="Times New Roman" w:cs="Times New Roman"/>
          <w:sz w:val="26"/>
          <w:szCs w:val="26"/>
          <w:rtl/>
        </w:rPr>
        <w:t xml:space="preserve">أن يكون المرشح قد أدين بارتكاب جنحة تتعلق بسلوكه المهني وذلك في قضية لها صفة الحكم النهائي . </w:t>
      </w:r>
    </w:p>
    <w:p w14:paraId="1D96C20D" w14:textId="77777777" w:rsidR="00316C8E" w:rsidRDefault="00316C8E" w:rsidP="00316C8E">
      <w:pPr>
        <w:pStyle w:val="ListParagraph"/>
        <w:numPr>
          <w:ilvl w:val="0"/>
          <w:numId w:val="30"/>
        </w:numPr>
        <w:bidi/>
        <w:spacing w:after="94" w:line="256" w:lineRule="auto"/>
        <w:jc w:val="both"/>
      </w:pPr>
      <w:r>
        <w:rPr>
          <w:rFonts w:ascii="Times New Roman" w:eastAsia="Times New Roman" w:hAnsi="Times New Roman" w:cs="Times New Roman"/>
          <w:sz w:val="26"/>
          <w:szCs w:val="26"/>
          <w:rtl/>
        </w:rPr>
        <w:t xml:space="preserve">أن يكون المرشح مذنبا بسوء السلوك المهني الخطير وقد ثبت بأي وسيلة يمكن للسلطة المتعاقدة أن تبرره . </w:t>
      </w:r>
    </w:p>
    <w:p w14:paraId="3B9F316F" w14:textId="77777777" w:rsidR="00316C8E" w:rsidRDefault="00316C8E" w:rsidP="00316C8E">
      <w:pPr>
        <w:pStyle w:val="ListParagraph"/>
        <w:numPr>
          <w:ilvl w:val="0"/>
          <w:numId w:val="30"/>
        </w:numPr>
        <w:bidi/>
        <w:spacing w:after="10" w:line="328" w:lineRule="auto"/>
        <w:ind w:right="101"/>
        <w:jc w:val="both"/>
      </w:pPr>
      <w:r>
        <w:rPr>
          <w:rFonts w:ascii="Times New Roman" w:eastAsia="Times New Roman" w:hAnsi="Times New Roman" w:cs="Times New Roman"/>
          <w:sz w:val="26"/>
          <w:szCs w:val="26"/>
          <w:rtl/>
        </w:rPr>
        <w:t xml:space="preserve">أن يكون المرشح قد فشل في الوفاء بالتزاماته المتعلقة بسداد اشتراكات الضمان الاجتماعي أو دفع الضرائب وفقا للأحكام القانونية للبلد الذي تأسس فيه أو أن يكون قد فشل أيضا في الوفاء بالتزامات المطلوبة في بلد المنظمة المتعاقدة أو البلد الذي تم فيه تنفيذ العقد.  </w:t>
      </w:r>
    </w:p>
    <w:p w14:paraId="65383874" w14:textId="77777777" w:rsidR="00316C8E" w:rsidRDefault="00316C8E" w:rsidP="00316C8E">
      <w:pPr>
        <w:pStyle w:val="ListParagraph"/>
        <w:numPr>
          <w:ilvl w:val="0"/>
          <w:numId w:val="30"/>
        </w:numPr>
        <w:bidi/>
        <w:spacing w:after="10" w:line="328" w:lineRule="auto"/>
        <w:ind w:right="208"/>
        <w:jc w:val="both"/>
      </w:pPr>
      <w:r>
        <w:rPr>
          <w:rFonts w:ascii="Times New Roman" w:eastAsia="Times New Roman" w:hAnsi="Times New Roman" w:cs="Times New Roman"/>
          <w:sz w:val="26"/>
          <w:szCs w:val="26"/>
          <w:rtl/>
        </w:rPr>
        <w:t xml:space="preserve">أذا كان المرشح خاضعًا لحكم قضائي له صفة الحكم النهائي وذلك بسبب الاحتيال أو الفساد أو المشاركة في تنظيم إجرامي أو أي نشاط غير قانوني آخر يضر بالمصالح المالية </w:t>
      </w:r>
      <w:r>
        <w:rPr>
          <w:rFonts w:ascii="Times New Roman" w:eastAsia="Times New Roman" w:hAnsi="Times New Roman" w:cs="Times New Roman"/>
          <w:sz w:val="26"/>
          <w:szCs w:val="26"/>
          <w:rtl/>
          <w:lang w:bidi="ar-YE"/>
        </w:rPr>
        <w:t>للهلال الأحمر اليمني أو الجهات المانحة ذات الصلة</w:t>
      </w:r>
      <w:r>
        <w:rPr>
          <w:rFonts w:ascii="Times New Roman" w:eastAsia="Times New Roman" w:hAnsi="Times New Roman" w:cs="Times New Roman"/>
          <w:sz w:val="26"/>
          <w:szCs w:val="26"/>
          <w:rtl/>
        </w:rPr>
        <w:t xml:space="preserve">. </w:t>
      </w:r>
    </w:p>
    <w:p w14:paraId="38DA9EC5" w14:textId="77777777" w:rsidR="00316C8E" w:rsidRDefault="00316C8E" w:rsidP="00316C8E">
      <w:pPr>
        <w:pStyle w:val="ListParagraph"/>
        <w:numPr>
          <w:ilvl w:val="0"/>
          <w:numId w:val="30"/>
        </w:numPr>
        <w:bidi/>
        <w:spacing w:after="10" w:line="328" w:lineRule="auto"/>
        <w:ind w:right="110"/>
        <w:jc w:val="both"/>
      </w:pPr>
      <w:r>
        <w:rPr>
          <w:rFonts w:ascii="Times New Roman" w:eastAsia="Times New Roman" w:hAnsi="Times New Roman" w:cs="Times New Roman"/>
          <w:sz w:val="26"/>
          <w:szCs w:val="26"/>
          <w:rtl/>
        </w:rPr>
        <w:t xml:space="preserve"> </w:t>
      </w:r>
      <w:r>
        <w:rPr>
          <w:rFonts w:ascii="Times New Roman" w:eastAsia="Times New Roman" w:hAnsi="Times New Roman" w:cs="Times New Roman" w:hint="cs"/>
          <w:sz w:val="26"/>
          <w:szCs w:val="26"/>
          <w:rtl/>
        </w:rPr>
        <w:t xml:space="preserve">أن يكون المرشح قد انتهك العقد بشدة لعدم امتثاله بالالتزامات التعاقدية وذلك وفقا لما حدث في عمليات توريد سابقة أو منحة قد تم تمويلها من قبل الهلال الأحمر اليمني أو </w:t>
      </w:r>
      <w:r>
        <w:rPr>
          <w:rFonts w:ascii="Times New Roman" w:eastAsia="Times New Roman" w:hAnsi="Times New Roman" w:cs="Times New Roman"/>
          <w:sz w:val="26"/>
          <w:szCs w:val="26"/>
          <w:rtl/>
          <w:lang w:bidi="ar-YE"/>
        </w:rPr>
        <w:t>الجهات المانحة ذات الصلة</w:t>
      </w:r>
      <w:r>
        <w:rPr>
          <w:rFonts w:ascii="Times New Roman" w:eastAsia="Times New Roman" w:hAnsi="Times New Roman" w:cs="Times New Roman"/>
          <w:sz w:val="26"/>
          <w:szCs w:val="26"/>
          <w:rtl/>
        </w:rPr>
        <w:t xml:space="preserve">. </w:t>
      </w:r>
    </w:p>
    <w:p w14:paraId="3609C33C" w14:textId="77777777" w:rsidR="00316C8E" w:rsidRDefault="00316C8E" w:rsidP="00316C8E">
      <w:pPr>
        <w:pStyle w:val="ListParagraph"/>
        <w:numPr>
          <w:ilvl w:val="0"/>
          <w:numId w:val="29"/>
        </w:numPr>
        <w:bidi/>
        <w:spacing w:after="10" w:line="328" w:lineRule="auto"/>
        <w:ind w:right="408"/>
        <w:jc w:val="lowKashida"/>
        <w:rPr>
          <w:rtl/>
        </w:rPr>
      </w:pPr>
      <w:r>
        <w:rPr>
          <w:rFonts w:ascii="Times New Roman" w:eastAsia="Times New Roman" w:hAnsi="Times New Roman" w:cs="Times New Roman"/>
          <w:sz w:val="26"/>
          <w:szCs w:val="26"/>
          <w:rtl/>
        </w:rPr>
        <w:t xml:space="preserve">يجب على المورد احترام التشريعات البيئية السارية في البلد الذي تقدم فيه الخدمات كما يجب عليه احترام معايير العمل الأساسية والمتفق عليها دوليا، على سبيل المثال ، معايير العمل الأساسية لمنظمة العمل الدولية ، الإتفاقيات بشأن حرية تكوين الجمعيات والمفاوضة الجماعية  ، القضاء على العمل القسري والإجباري  ، القضاء على التمييز فيما يتعلق بالعمالة والمهنة  وإلغاء عمل الأطفال.  </w:t>
      </w:r>
    </w:p>
    <w:p w14:paraId="2F939C34" w14:textId="77777777" w:rsidR="00316C8E" w:rsidRDefault="00316C8E" w:rsidP="00316C8E">
      <w:pPr>
        <w:pStyle w:val="ListParagraph"/>
        <w:numPr>
          <w:ilvl w:val="0"/>
          <w:numId w:val="29"/>
        </w:numPr>
        <w:bidi/>
        <w:spacing w:after="56" w:line="328" w:lineRule="auto"/>
        <w:ind w:right="208"/>
        <w:jc w:val="lowKashida"/>
        <w:rPr>
          <w:lang w:bidi="ar-YE"/>
        </w:rPr>
      </w:pPr>
      <w:r>
        <w:rPr>
          <w:rFonts w:ascii="Times New Roman" w:eastAsia="Times New Roman" w:hAnsi="Times New Roman" w:cs="Times New Roman"/>
          <w:sz w:val="26"/>
          <w:szCs w:val="26"/>
          <w:rtl/>
          <w:lang w:bidi="ar-YE"/>
        </w:rPr>
        <w:t xml:space="preserve">يضمن المورد عدم تقديم أي منافع لموظف الهلال الأحمر اليمني، كالبضائع أو خدمات المجانية أو فرص وظيفية، بغرض تسهيل الموظف للمورد القيام بأعمال مع الهلال الأحمر اليمني. </w:t>
      </w:r>
    </w:p>
    <w:p w14:paraId="4CDC54B3" w14:textId="77777777" w:rsidR="00316C8E" w:rsidRDefault="00316C8E" w:rsidP="00316C8E">
      <w:pPr>
        <w:pStyle w:val="ListParagraph"/>
        <w:numPr>
          <w:ilvl w:val="0"/>
          <w:numId w:val="29"/>
        </w:numPr>
        <w:bidi/>
        <w:spacing w:after="56" w:line="328" w:lineRule="auto"/>
        <w:ind w:right="208"/>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tl/>
        </w:rPr>
        <w:t>كما يضمن المورد أيضا الوصول إلى الملفات والمستندات المالية والمحاسبية ذات الصلة بالإضافة الى المعلومات الأخرى المتعلقة بالمشروع وبيانات تسجيل الشركة لغرض عمليات التدقيق والمراجعة المالية أو اختبار العناية الواجبة الذي يقوم بها</w:t>
      </w:r>
      <w:r>
        <w:rPr>
          <w:rtl/>
        </w:rPr>
        <w:t xml:space="preserve"> </w:t>
      </w:r>
      <w:r>
        <w:rPr>
          <w:rFonts w:ascii="Times New Roman" w:eastAsia="Times New Roman" w:hAnsi="Times New Roman" w:cs="Times New Roman"/>
          <w:sz w:val="26"/>
          <w:szCs w:val="26"/>
          <w:rtl/>
        </w:rPr>
        <w:t xml:space="preserve">المحاسبين والمدققين القانونيين بتكليف من </w:t>
      </w:r>
      <w:r>
        <w:rPr>
          <w:rFonts w:ascii="Times New Roman" w:eastAsia="Times New Roman" w:hAnsi="Times New Roman" w:cs="Times New Roman"/>
          <w:sz w:val="26"/>
          <w:szCs w:val="26"/>
          <w:rtl/>
          <w:lang w:bidi="ar-YE"/>
        </w:rPr>
        <w:t xml:space="preserve">الهلال الأحمر اليمني </w:t>
      </w:r>
      <w:r>
        <w:rPr>
          <w:rFonts w:ascii="Times New Roman" w:eastAsia="Times New Roman" w:hAnsi="Times New Roman" w:cs="Times New Roman"/>
          <w:sz w:val="26"/>
          <w:szCs w:val="26"/>
          <w:rtl/>
        </w:rPr>
        <w:t xml:space="preserve"> أو الجهات المانحة ذات الصلة</w:t>
      </w:r>
    </w:p>
    <w:p w14:paraId="0D82EAE8" w14:textId="6031753C" w:rsidR="00316C8E" w:rsidRPr="00E846BF" w:rsidRDefault="00316C8E" w:rsidP="00E846BF">
      <w:pPr>
        <w:pStyle w:val="ListParagraph"/>
        <w:numPr>
          <w:ilvl w:val="0"/>
          <w:numId w:val="29"/>
        </w:numPr>
        <w:bidi/>
        <w:spacing w:after="56" w:line="328" w:lineRule="auto"/>
        <w:ind w:right="208"/>
        <w:jc w:val="lowKashida"/>
        <w:rPr>
          <w:rFonts w:ascii="Times New Roman" w:eastAsia="Times New Roman" w:hAnsi="Times New Roman" w:cs="Times New Roman"/>
          <w:sz w:val="26"/>
          <w:szCs w:val="26"/>
        </w:rPr>
      </w:pPr>
      <w:r>
        <w:rPr>
          <w:rFonts w:ascii="Times New Roman" w:eastAsia="Times New Roman" w:hAnsi="Times New Roman" w:cs="Times New Roman"/>
          <w:sz w:val="26"/>
          <w:szCs w:val="26"/>
          <w:rtl/>
        </w:rPr>
        <w:t>وعلاوة على ذلك ، يجب على المرشح  ان يؤكد على العمل مع الأطراف المذكورة أعلاه عند الاتصال به مباشرة. إن رفض المشاركة  في البيانات  و المعلومات و عدم تقديم المستندات المطلوبة قد يؤدي إلى حرمانه  الأهلية للمشاركة في عمليات المناقصة وإلغاء العقود المبرمة.</w:t>
      </w:r>
    </w:p>
    <w:p w14:paraId="6960B832" w14:textId="66EBB23A" w:rsidR="00445641" w:rsidRPr="002B3C1A" w:rsidRDefault="00316C8E" w:rsidP="002B3C1A">
      <w:pPr>
        <w:spacing w:after="10" w:line="328" w:lineRule="auto"/>
        <w:ind w:left="-5" w:hanging="9"/>
        <w:rPr>
          <w:b/>
          <w:bCs/>
        </w:rPr>
      </w:pPr>
      <w:r>
        <w:rPr>
          <w:rFonts w:hint="cs"/>
          <w:b/>
          <w:bCs/>
          <w:sz w:val="26"/>
          <w:szCs w:val="26"/>
          <w:rtl/>
        </w:rPr>
        <w:t>المكان والزمان:________________________</w:t>
      </w:r>
      <w:r>
        <w:rPr>
          <w:rFonts w:hint="cs"/>
          <w:b/>
          <w:bCs/>
          <w:sz w:val="26"/>
          <w:szCs w:val="26"/>
          <w:rtl/>
        </w:rPr>
        <w:tab/>
        <w:t xml:space="preserve">      التوقيع:____________________________</w:t>
      </w:r>
    </w:p>
    <w:sectPr w:rsidR="00445641" w:rsidRPr="002B3C1A" w:rsidSect="004F1816">
      <w:headerReference w:type="default" r:id="rId9"/>
      <w:footerReference w:type="default" r:id="rId10"/>
      <w:pgSz w:w="11906" w:h="16838" w:code="9"/>
      <w:pgMar w:top="2160" w:right="1077" w:bottom="540" w:left="1077" w:header="709" w:footer="454"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7A26C" w14:textId="77777777" w:rsidR="001966CC" w:rsidRDefault="001966CC">
      <w:r>
        <w:separator/>
      </w:r>
    </w:p>
  </w:endnote>
  <w:endnote w:type="continuationSeparator" w:id="0">
    <w:p w14:paraId="51CDE37F" w14:textId="77777777" w:rsidR="001966CC" w:rsidRDefault="0019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PT Bold Heading">
    <w:altName w:val="Arial"/>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3088491"/>
      <w:docPartObj>
        <w:docPartGallery w:val="Page Numbers (Bottom of Page)"/>
        <w:docPartUnique/>
      </w:docPartObj>
    </w:sdtPr>
    <w:sdtContent>
      <w:sdt>
        <w:sdtPr>
          <w:id w:val="301117538"/>
          <w:docPartObj>
            <w:docPartGallery w:val="Page Numbers (Top of Page)"/>
            <w:docPartUnique/>
          </w:docPartObj>
        </w:sdtPr>
        <w:sdtContent>
          <w:p w14:paraId="475DA566" w14:textId="0DB5226C" w:rsidR="00FE0AEC" w:rsidRDefault="00FE0AEC" w:rsidP="003F2ED3">
            <w:pPr>
              <w:pStyle w:val="Footer"/>
              <w:bidi w:val="0"/>
            </w:pPr>
            <w:r>
              <w:t xml:space="preserve">Page </w:t>
            </w:r>
            <w:r>
              <w:rPr>
                <w:b/>
                <w:bCs/>
              </w:rPr>
              <w:fldChar w:fldCharType="begin"/>
            </w:r>
            <w:r>
              <w:rPr>
                <w:b/>
                <w:bCs/>
              </w:rPr>
              <w:instrText xml:space="preserve"> PAGE </w:instrText>
            </w:r>
            <w:r>
              <w:rPr>
                <w:b/>
                <w:bCs/>
              </w:rPr>
              <w:fldChar w:fldCharType="separate"/>
            </w:r>
            <w:r w:rsidR="0026081C">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26081C">
              <w:rPr>
                <w:b/>
                <w:bCs/>
                <w:noProof/>
              </w:rPr>
              <w:t>2</w:t>
            </w:r>
            <w:r>
              <w:rPr>
                <w:b/>
                <w:bCs/>
              </w:rPr>
              <w:fldChar w:fldCharType="end"/>
            </w:r>
          </w:p>
        </w:sdtContent>
      </w:sdt>
    </w:sdtContent>
  </w:sdt>
  <w:p w14:paraId="6E9F0CB3" w14:textId="77777777" w:rsidR="00FE0AEC" w:rsidRDefault="00FE0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C5E5C" w14:textId="77777777" w:rsidR="001966CC" w:rsidRDefault="001966CC">
      <w:r>
        <w:separator/>
      </w:r>
    </w:p>
  </w:footnote>
  <w:footnote w:type="continuationSeparator" w:id="0">
    <w:p w14:paraId="490A2374" w14:textId="77777777" w:rsidR="001966CC" w:rsidRDefault="0019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8AF1C" w14:textId="3D91DC72" w:rsidR="00E46196" w:rsidRPr="00491956" w:rsidRDefault="00E46196" w:rsidP="00E46196">
    <w:pPr>
      <w:pStyle w:val="Header"/>
      <w:tabs>
        <w:tab w:val="left" w:pos="9047"/>
      </w:tabs>
    </w:pPr>
    <w:r>
      <w:rPr>
        <w:noProof/>
      </w:rPr>
      <w:drawing>
        <wp:inline distT="0" distB="0" distL="0" distR="0" wp14:anchorId="4A5267CA" wp14:editId="16A02114">
          <wp:extent cx="552450" cy="704850"/>
          <wp:effectExtent l="0" t="0" r="0" b="0"/>
          <wp:docPr id="4" name="Picture 14" descr="A red crescent moon with black text&#10;&#10;Description automatically generated">
            <a:extLst xmlns:a="http://schemas.openxmlformats.org/drawingml/2006/main">
              <a:ext uri="{FF2B5EF4-FFF2-40B4-BE49-F238E27FC236}">
                <a16:creationId xmlns:a16="http://schemas.microsoft.com/office/drawing/2014/main" id="{E5EFAE67-9BD0-44B7-8E38-14B04865408E}"/>
              </a:ext>
            </a:extLst>
          </wp:docPr>
          <wp:cNvGraphicFramePr/>
          <a:graphic xmlns:a="http://schemas.openxmlformats.org/drawingml/2006/main">
            <a:graphicData uri="http://schemas.openxmlformats.org/drawingml/2006/picture">
              <pic:pic xmlns:pic="http://schemas.openxmlformats.org/drawingml/2006/picture">
                <pic:nvPicPr>
                  <pic:cNvPr id="4" name="Picture 14" descr="A red crescent moon with black text&#10;&#10;Description automatically generated">
                    <a:extLst>
                      <a:ext uri="{FF2B5EF4-FFF2-40B4-BE49-F238E27FC236}">
                        <a16:creationId xmlns:a16="http://schemas.microsoft.com/office/drawing/2014/main" id="{E5EFAE67-9BD0-44B7-8E38-14B04865408E}"/>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r>
      <w:rPr>
        <w:rFonts w:hint="cs"/>
        <w:rtl/>
      </w:rPr>
      <w:t xml:space="preserve">                                                                                                                                             </w:t>
    </w:r>
    <w:r>
      <w:rPr>
        <w:rtl/>
      </w:rPr>
      <w:tab/>
    </w:r>
    <w:r>
      <w:rPr>
        <w:noProof/>
      </w:rPr>
      <w:drawing>
        <wp:inline distT="0" distB="0" distL="0" distR="0" wp14:anchorId="699EC3CF" wp14:editId="0ACAC939">
          <wp:extent cx="328286" cy="647700"/>
          <wp:effectExtent l="0" t="0" r="0" b="0"/>
          <wp:docPr id="1376490042" name="Picture 1" descr="undplogo2">
            <a:extLst xmlns:a="http://schemas.openxmlformats.org/drawingml/2006/main">
              <a:ext uri="{FF2B5EF4-FFF2-40B4-BE49-F238E27FC236}">
                <a16:creationId xmlns:a16="http://schemas.microsoft.com/office/drawing/2014/main" id="{D7E5E474-E37E-7583-B893-CE92085DA1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dplogo2">
                    <a:extLst>
                      <a:ext uri="{FF2B5EF4-FFF2-40B4-BE49-F238E27FC236}">
                        <a16:creationId xmlns:a16="http://schemas.microsoft.com/office/drawing/2014/main" id="{D7E5E474-E37E-7583-B893-CE92085DA11A}"/>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710" cy="660375"/>
                  </a:xfrm>
                  <a:prstGeom prst="rect">
                    <a:avLst/>
                  </a:prstGeom>
                  <a:noFill/>
                  <a:ln>
                    <a:noFill/>
                  </a:ln>
                </pic:spPr>
              </pic:pic>
            </a:graphicData>
          </a:graphic>
        </wp:inline>
      </w:drawing>
    </w:r>
  </w:p>
  <w:p w14:paraId="3D05F209" w14:textId="0C688B2B" w:rsidR="00316C8E" w:rsidRPr="00E46196" w:rsidRDefault="00316C8E" w:rsidP="00E461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E6A36" w14:textId="478DA1A4" w:rsidR="00E46196" w:rsidRPr="00491956" w:rsidRDefault="00E46196" w:rsidP="00E46196">
    <w:pPr>
      <w:pStyle w:val="Header"/>
      <w:tabs>
        <w:tab w:val="left" w:pos="9047"/>
      </w:tabs>
    </w:pPr>
    <w:r>
      <w:rPr>
        <w:noProof/>
      </w:rPr>
      <w:drawing>
        <wp:inline distT="0" distB="0" distL="0" distR="0" wp14:anchorId="123D6D9D" wp14:editId="75FDB794">
          <wp:extent cx="552450" cy="704850"/>
          <wp:effectExtent l="0" t="0" r="0" b="0"/>
          <wp:docPr id="29697007" name="Picture 14" descr="A red crescent moon with black text&#10;&#10;Description automatically generated">
            <a:extLst xmlns:a="http://schemas.openxmlformats.org/drawingml/2006/main">
              <a:ext uri="{FF2B5EF4-FFF2-40B4-BE49-F238E27FC236}">
                <a16:creationId xmlns:a16="http://schemas.microsoft.com/office/drawing/2014/main" id="{E5EFAE67-9BD0-44B7-8E38-14B04865408E}"/>
              </a:ext>
            </a:extLst>
          </wp:docPr>
          <wp:cNvGraphicFramePr/>
          <a:graphic xmlns:a="http://schemas.openxmlformats.org/drawingml/2006/main">
            <a:graphicData uri="http://schemas.openxmlformats.org/drawingml/2006/picture">
              <pic:pic xmlns:pic="http://schemas.openxmlformats.org/drawingml/2006/picture">
                <pic:nvPicPr>
                  <pic:cNvPr id="29697007" name="Picture 14" descr="A red crescent moon with black text&#10;&#10;Description automatically generated">
                    <a:extLst>
                      <a:ext uri="{FF2B5EF4-FFF2-40B4-BE49-F238E27FC236}">
                        <a16:creationId xmlns:a16="http://schemas.microsoft.com/office/drawing/2014/main" id="{E5EFAE67-9BD0-44B7-8E38-14B04865408E}"/>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r>
      <w:rPr>
        <w:rFonts w:hint="cs"/>
        <w:rtl/>
      </w:rPr>
      <w:t xml:space="preserve">                                                                                                                                        </w:t>
    </w:r>
    <w:r>
      <w:rPr>
        <w:rtl/>
      </w:rPr>
      <w:tab/>
    </w:r>
    <w:r>
      <w:rPr>
        <w:noProof/>
      </w:rPr>
      <w:drawing>
        <wp:inline distT="0" distB="0" distL="0" distR="0" wp14:anchorId="5A285144" wp14:editId="57C27512">
          <wp:extent cx="328286" cy="647700"/>
          <wp:effectExtent l="0" t="0" r="0" b="0"/>
          <wp:docPr id="345068801" name="Picture 1" descr="undplogo2">
            <a:extLst xmlns:a="http://schemas.openxmlformats.org/drawingml/2006/main">
              <a:ext uri="{FF2B5EF4-FFF2-40B4-BE49-F238E27FC236}">
                <a16:creationId xmlns:a16="http://schemas.microsoft.com/office/drawing/2014/main" id="{D7E5E474-E37E-7583-B893-CE92085DA1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dplogo2">
                    <a:extLst>
                      <a:ext uri="{FF2B5EF4-FFF2-40B4-BE49-F238E27FC236}">
                        <a16:creationId xmlns:a16="http://schemas.microsoft.com/office/drawing/2014/main" id="{D7E5E474-E37E-7583-B893-CE92085DA11A}"/>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710" cy="660375"/>
                  </a:xfrm>
                  <a:prstGeom prst="rect">
                    <a:avLst/>
                  </a:prstGeom>
                  <a:noFill/>
                  <a:ln>
                    <a:noFill/>
                  </a:ln>
                </pic:spPr>
              </pic:pic>
            </a:graphicData>
          </a:graphic>
        </wp:inline>
      </w:drawing>
    </w:r>
  </w:p>
  <w:p w14:paraId="3D58E80F" w14:textId="2437DD37" w:rsidR="00F425D1" w:rsidRPr="00316C8E" w:rsidRDefault="00F425D1" w:rsidP="00F425D1">
    <w:pPr>
      <w:pStyle w:val="Header"/>
    </w:pPr>
  </w:p>
  <w:p w14:paraId="364DF9B1" w14:textId="65AF1FC8" w:rsidR="00FE0AEC" w:rsidRPr="00F425D1" w:rsidRDefault="00FE0AEC" w:rsidP="00F42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F62A4"/>
    <w:multiLevelType w:val="hybridMultilevel"/>
    <w:tmpl w:val="81A28A9E"/>
    <w:lvl w:ilvl="0" w:tplc="04090011">
      <w:start w:val="1"/>
      <w:numFmt w:val="decimal"/>
      <w:lvlText w:val="%1)"/>
      <w:lvlJc w:val="left"/>
      <w:pPr>
        <w:ind w:left="720" w:hanging="360"/>
      </w:pPr>
    </w:lvl>
    <w:lvl w:ilvl="1" w:tplc="F07417F8">
      <w:start w:val="4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54EBA"/>
    <w:multiLevelType w:val="hybridMultilevel"/>
    <w:tmpl w:val="51165028"/>
    <w:lvl w:ilvl="0" w:tplc="B44EBA2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 w15:restartNumberingAfterBreak="0">
    <w:nsid w:val="163A66FC"/>
    <w:multiLevelType w:val="hybridMultilevel"/>
    <w:tmpl w:val="3980584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B66863"/>
    <w:multiLevelType w:val="hybridMultilevel"/>
    <w:tmpl w:val="DF72CB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DE67BA"/>
    <w:multiLevelType w:val="hybridMultilevel"/>
    <w:tmpl w:val="4078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82AF9"/>
    <w:multiLevelType w:val="hybridMultilevel"/>
    <w:tmpl w:val="A5CCEF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A6045"/>
    <w:multiLevelType w:val="hybridMultilevel"/>
    <w:tmpl w:val="CF00A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2B6B63"/>
    <w:multiLevelType w:val="hybridMultilevel"/>
    <w:tmpl w:val="CF00A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CF7137"/>
    <w:multiLevelType w:val="hybridMultilevel"/>
    <w:tmpl w:val="2A160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A7114"/>
    <w:multiLevelType w:val="hybridMultilevel"/>
    <w:tmpl w:val="9EC0D1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B47B76"/>
    <w:multiLevelType w:val="hybridMultilevel"/>
    <w:tmpl w:val="F0F0C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496C99"/>
    <w:multiLevelType w:val="hybridMultilevel"/>
    <w:tmpl w:val="A7E80584"/>
    <w:lvl w:ilvl="0" w:tplc="82FA3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F7DC9"/>
    <w:multiLevelType w:val="hybridMultilevel"/>
    <w:tmpl w:val="B4CCAEC0"/>
    <w:lvl w:ilvl="0" w:tplc="04090001">
      <w:start w:val="1"/>
      <w:numFmt w:val="bullet"/>
      <w:lvlText w:val=""/>
      <w:lvlJc w:val="left"/>
      <w:pPr>
        <w:ind w:left="720" w:hanging="360"/>
      </w:pPr>
      <w:rPr>
        <w:rFonts w:ascii="Symbol" w:hAnsi="Symbol" w:hint="default"/>
      </w:rPr>
    </w:lvl>
    <w:lvl w:ilvl="1" w:tplc="72DE310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336C0"/>
    <w:multiLevelType w:val="hybridMultilevel"/>
    <w:tmpl w:val="AACAA088"/>
    <w:lvl w:ilvl="0" w:tplc="B5806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41C20"/>
    <w:multiLevelType w:val="hybridMultilevel"/>
    <w:tmpl w:val="65C6D8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13776"/>
    <w:multiLevelType w:val="hybridMultilevel"/>
    <w:tmpl w:val="C8C24AE8"/>
    <w:lvl w:ilvl="0" w:tplc="05C6FDBC">
      <w:start w:val="1"/>
      <w:numFmt w:val="lowerLetter"/>
      <w:lvlText w:val="%1)"/>
      <w:lvlJc w:val="left"/>
      <w:pPr>
        <w:ind w:left="701"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1" w:tplc="BD40C98A">
      <w:start w:val="1"/>
      <w:numFmt w:val="lowerLetter"/>
      <w:lvlText w:val="%2"/>
      <w:lvlJc w:val="left"/>
      <w:pPr>
        <w:ind w:left="143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2" w:tplc="5E5EB1E6">
      <w:start w:val="1"/>
      <w:numFmt w:val="lowerRoman"/>
      <w:lvlText w:val="%3"/>
      <w:lvlJc w:val="left"/>
      <w:pPr>
        <w:ind w:left="215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3" w:tplc="575841D0">
      <w:start w:val="1"/>
      <w:numFmt w:val="decimal"/>
      <w:lvlText w:val="%4"/>
      <w:lvlJc w:val="left"/>
      <w:pPr>
        <w:ind w:left="287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4" w:tplc="2A9E761E">
      <w:start w:val="1"/>
      <w:numFmt w:val="lowerLetter"/>
      <w:lvlText w:val="%5"/>
      <w:lvlJc w:val="left"/>
      <w:pPr>
        <w:ind w:left="359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5" w:tplc="CA96779A">
      <w:start w:val="1"/>
      <w:numFmt w:val="lowerRoman"/>
      <w:lvlText w:val="%6"/>
      <w:lvlJc w:val="left"/>
      <w:pPr>
        <w:ind w:left="431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6" w:tplc="D270CD60">
      <w:start w:val="1"/>
      <w:numFmt w:val="decimal"/>
      <w:lvlText w:val="%7"/>
      <w:lvlJc w:val="left"/>
      <w:pPr>
        <w:ind w:left="503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7" w:tplc="9BBA9658">
      <w:start w:val="1"/>
      <w:numFmt w:val="lowerLetter"/>
      <w:lvlText w:val="%8"/>
      <w:lvlJc w:val="left"/>
      <w:pPr>
        <w:ind w:left="575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8" w:tplc="4D3ECF70">
      <w:start w:val="1"/>
      <w:numFmt w:val="lowerRoman"/>
      <w:lvlText w:val="%9"/>
      <w:lvlJc w:val="left"/>
      <w:pPr>
        <w:ind w:left="647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abstractNum>
  <w:abstractNum w:abstractNumId="16" w15:restartNumberingAfterBreak="0">
    <w:nsid w:val="46E16542"/>
    <w:multiLevelType w:val="hybridMultilevel"/>
    <w:tmpl w:val="5FE654A0"/>
    <w:lvl w:ilvl="0" w:tplc="BE08EB8E">
      <w:numFmt w:val="bullet"/>
      <w:lvlText w:val=""/>
      <w:lvlJc w:val="left"/>
      <w:pPr>
        <w:ind w:left="347" w:hanging="360"/>
      </w:pPr>
      <w:rPr>
        <w:rFonts w:ascii="Symbol" w:eastAsia="Times New Roman" w:hAnsi="Symbol" w:cs="Times New Roman" w:hint="default"/>
        <w:sz w:val="26"/>
      </w:rPr>
    </w:lvl>
    <w:lvl w:ilvl="1" w:tplc="04090003">
      <w:start w:val="1"/>
      <w:numFmt w:val="bullet"/>
      <w:lvlText w:val="o"/>
      <w:lvlJc w:val="left"/>
      <w:pPr>
        <w:ind w:left="1067" w:hanging="360"/>
      </w:pPr>
      <w:rPr>
        <w:rFonts w:ascii="Courier New" w:hAnsi="Courier New" w:cs="Courier New" w:hint="default"/>
      </w:rPr>
    </w:lvl>
    <w:lvl w:ilvl="2" w:tplc="04090005">
      <w:start w:val="1"/>
      <w:numFmt w:val="bullet"/>
      <w:lvlText w:val=""/>
      <w:lvlJc w:val="left"/>
      <w:pPr>
        <w:ind w:left="1787" w:hanging="360"/>
      </w:pPr>
      <w:rPr>
        <w:rFonts w:ascii="Wingdings" w:hAnsi="Wingdings" w:hint="default"/>
      </w:rPr>
    </w:lvl>
    <w:lvl w:ilvl="3" w:tplc="04090001">
      <w:start w:val="1"/>
      <w:numFmt w:val="bullet"/>
      <w:lvlText w:val=""/>
      <w:lvlJc w:val="left"/>
      <w:pPr>
        <w:ind w:left="2507" w:hanging="360"/>
      </w:pPr>
      <w:rPr>
        <w:rFonts w:ascii="Symbol" w:hAnsi="Symbol" w:hint="default"/>
      </w:rPr>
    </w:lvl>
    <w:lvl w:ilvl="4" w:tplc="04090003">
      <w:start w:val="1"/>
      <w:numFmt w:val="bullet"/>
      <w:lvlText w:val="o"/>
      <w:lvlJc w:val="left"/>
      <w:pPr>
        <w:ind w:left="3227" w:hanging="360"/>
      </w:pPr>
      <w:rPr>
        <w:rFonts w:ascii="Courier New" w:hAnsi="Courier New" w:cs="Courier New" w:hint="default"/>
      </w:rPr>
    </w:lvl>
    <w:lvl w:ilvl="5" w:tplc="04090005">
      <w:start w:val="1"/>
      <w:numFmt w:val="bullet"/>
      <w:lvlText w:val=""/>
      <w:lvlJc w:val="left"/>
      <w:pPr>
        <w:ind w:left="3947" w:hanging="360"/>
      </w:pPr>
      <w:rPr>
        <w:rFonts w:ascii="Wingdings" w:hAnsi="Wingdings" w:hint="default"/>
      </w:rPr>
    </w:lvl>
    <w:lvl w:ilvl="6" w:tplc="04090001">
      <w:start w:val="1"/>
      <w:numFmt w:val="bullet"/>
      <w:lvlText w:val=""/>
      <w:lvlJc w:val="left"/>
      <w:pPr>
        <w:ind w:left="4667" w:hanging="360"/>
      </w:pPr>
      <w:rPr>
        <w:rFonts w:ascii="Symbol" w:hAnsi="Symbol" w:hint="default"/>
      </w:rPr>
    </w:lvl>
    <w:lvl w:ilvl="7" w:tplc="04090003">
      <w:start w:val="1"/>
      <w:numFmt w:val="bullet"/>
      <w:lvlText w:val="o"/>
      <w:lvlJc w:val="left"/>
      <w:pPr>
        <w:ind w:left="5387" w:hanging="360"/>
      </w:pPr>
      <w:rPr>
        <w:rFonts w:ascii="Courier New" w:hAnsi="Courier New" w:cs="Courier New" w:hint="default"/>
      </w:rPr>
    </w:lvl>
    <w:lvl w:ilvl="8" w:tplc="04090005">
      <w:start w:val="1"/>
      <w:numFmt w:val="bullet"/>
      <w:lvlText w:val=""/>
      <w:lvlJc w:val="left"/>
      <w:pPr>
        <w:ind w:left="6107" w:hanging="360"/>
      </w:pPr>
      <w:rPr>
        <w:rFonts w:ascii="Wingdings" w:hAnsi="Wingdings" w:hint="default"/>
      </w:rPr>
    </w:lvl>
  </w:abstractNum>
  <w:abstractNum w:abstractNumId="17" w15:restartNumberingAfterBreak="0">
    <w:nsid w:val="4E2A75E0"/>
    <w:multiLevelType w:val="hybridMultilevel"/>
    <w:tmpl w:val="0F22F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D16AD"/>
    <w:multiLevelType w:val="hybridMultilevel"/>
    <w:tmpl w:val="0A78DF3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D5E07536">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0C2D10"/>
    <w:multiLevelType w:val="hybridMultilevel"/>
    <w:tmpl w:val="E05A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B20C7"/>
    <w:multiLevelType w:val="hybridMultilevel"/>
    <w:tmpl w:val="53BEFFF8"/>
    <w:lvl w:ilvl="0" w:tplc="5002C0C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CD56E7"/>
    <w:multiLevelType w:val="hybridMultilevel"/>
    <w:tmpl w:val="887C8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241A5"/>
    <w:multiLevelType w:val="hybridMultilevel"/>
    <w:tmpl w:val="6AFA5018"/>
    <w:lvl w:ilvl="0" w:tplc="CE9E3756">
      <w:numFmt w:val="bullet"/>
      <w:lvlText w:val=""/>
      <w:lvlJc w:val="left"/>
      <w:pPr>
        <w:ind w:left="370" w:hanging="360"/>
      </w:pPr>
      <w:rPr>
        <w:rFonts w:ascii="Symbol" w:eastAsia="Arial" w:hAnsi="Symbol" w:cs="Arial" w:hint="default"/>
      </w:rPr>
    </w:lvl>
    <w:lvl w:ilvl="1" w:tplc="04090003">
      <w:start w:val="1"/>
      <w:numFmt w:val="bullet"/>
      <w:lvlText w:val="o"/>
      <w:lvlJc w:val="left"/>
      <w:pPr>
        <w:ind w:left="1090" w:hanging="360"/>
      </w:pPr>
      <w:rPr>
        <w:rFonts w:ascii="Courier New" w:hAnsi="Courier New" w:cs="Courier New" w:hint="default"/>
      </w:rPr>
    </w:lvl>
    <w:lvl w:ilvl="2" w:tplc="04090005">
      <w:start w:val="1"/>
      <w:numFmt w:val="bullet"/>
      <w:lvlText w:val=""/>
      <w:lvlJc w:val="left"/>
      <w:pPr>
        <w:ind w:left="1810" w:hanging="360"/>
      </w:pPr>
      <w:rPr>
        <w:rFonts w:ascii="Wingdings" w:hAnsi="Wingdings" w:hint="default"/>
      </w:rPr>
    </w:lvl>
    <w:lvl w:ilvl="3" w:tplc="04090001">
      <w:start w:val="1"/>
      <w:numFmt w:val="bullet"/>
      <w:lvlText w:val=""/>
      <w:lvlJc w:val="left"/>
      <w:pPr>
        <w:ind w:left="2530" w:hanging="360"/>
      </w:pPr>
      <w:rPr>
        <w:rFonts w:ascii="Symbol" w:hAnsi="Symbol" w:hint="default"/>
      </w:rPr>
    </w:lvl>
    <w:lvl w:ilvl="4" w:tplc="04090003">
      <w:start w:val="1"/>
      <w:numFmt w:val="bullet"/>
      <w:lvlText w:val="o"/>
      <w:lvlJc w:val="left"/>
      <w:pPr>
        <w:ind w:left="3250" w:hanging="360"/>
      </w:pPr>
      <w:rPr>
        <w:rFonts w:ascii="Courier New" w:hAnsi="Courier New" w:cs="Courier New" w:hint="default"/>
      </w:rPr>
    </w:lvl>
    <w:lvl w:ilvl="5" w:tplc="04090005">
      <w:start w:val="1"/>
      <w:numFmt w:val="bullet"/>
      <w:lvlText w:val=""/>
      <w:lvlJc w:val="left"/>
      <w:pPr>
        <w:ind w:left="3970" w:hanging="360"/>
      </w:pPr>
      <w:rPr>
        <w:rFonts w:ascii="Wingdings" w:hAnsi="Wingdings" w:hint="default"/>
      </w:rPr>
    </w:lvl>
    <w:lvl w:ilvl="6" w:tplc="04090001">
      <w:start w:val="1"/>
      <w:numFmt w:val="bullet"/>
      <w:lvlText w:val=""/>
      <w:lvlJc w:val="left"/>
      <w:pPr>
        <w:ind w:left="4690" w:hanging="360"/>
      </w:pPr>
      <w:rPr>
        <w:rFonts w:ascii="Symbol" w:hAnsi="Symbol" w:hint="default"/>
      </w:rPr>
    </w:lvl>
    <w:lvl w:ilvl="7" w:tplc="04090003">
      <w:start w:val="1"/>
      <w:numFmt w:val="bullet"/>
      <w:lvlText w:val="o"/>
      <w:lvlJc w:val="left"/>
      <w:pPr>
        <w:ind w:left="5410" w:hanging="360"/>
      </w:pPr>
      <w:rPr>
        <w:rFonts w:ascii="Courier New" w:hAnsi="Courier New" w:cs="Courier New" w:hint="default"/>
      </w:rPr>
    </w:lvl>
    <w:lvl w:ilvl="8" w:tplc="04090005">
      <w:start w:val="1"/>
      <w:numFmt w:val="bullet"/>
      <w:lvlText w:val=""/>
      <w:lvlJc w:val="left"/>
      <w:pPr>
        <w:ind w:left="6130" w:hanging="360"/>
      </w:pPr>
      <w:rPr>
        <w:rFonts w:ascii="Wingdings" w:hAnsi="Wingdings" w:hint="default"/>
      </w:rPr>
    </w:lvl>
  </w:abstractNum>
  <w:abstractNum w:abstractNumId="23" w15:restartNumberingAfterBreak="0">
    <w:nsid w:val="6F60184B"/>
    <w:multiLevelType w:val="hybridMultilevel"/>
    <w:tmpl w:val="3E407F5A"/>
    <w:lvl w:ilvl="0" w:tplc="2F0080D8">
      <w:numFmt w:val="bullet"/>
      <w:lvlText w:val=""/>
      <w:lvlJc w:val="left"/>
      <w:pPr>
        <w:ind w:left="720" w:hanging="360"/>
      </w:pPr>
      <w:rPr>
        <w:rFonts w:ascii="Symbol" w:eastAsia="Arial"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2B54D2"/>
    <w:multiLevelType w:val="hybridMultilevel"/>
    <w:tmpl w:val="D39A36A4"/>
    <w:lvl w:ilvl="0" w:tplc="F07417F8">
      <w:start w:val="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E49B0"/>
    <w:multiLevelType w:val="hybridMultilevel"/>
    <w:tmpl w:val="D5BE648C"/>
    <w:lvl w:ilvl="0" w:tplc="635E92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A91432"/>
    <w:multiLevelType w:val="hybridMultilevel"/>
    <w:tmpl w:val="E564D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0C1E1B"/>
    <w:multiLevelType w:val="hybridMultilevel"/>
    <w:tmpl w:val="2E6436A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982DA6"/>
    <w:multiLevelType w:val="hybridMultilevel"/>
    <w:tmpl w:val="D520A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C66998"/>
    <w:multiLevelType w:val="hybridMultilevel"/>
    <w:tmpl w:val="9222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4636010">
    <w:abstractNumId w:val="1"/>
  </w:num>
  <w:num w:numId="2" w16cid:durableId="1762409173">
    <w:abstractNumId w:val="10"/>
  </w:num>
  <w:num w:numId="3" w16cid:durableId="1500148052">
    <w:abstractNumId w:val="26"/>
  </w:num>
  <w:num w:numId="4" w16cid:durableId="1659336401">
    <w:abstractNumId w:val="25"/>
  </w:num>
  <w:num w:numId="5" w16cid:durableId="493648232">
    <w:abstractNumId w:val="11"/>
  </w:num>
  <w:num w:numId="6" w16cid:durableId="402917873">
    <w:abstractNumId w:val="28"/>
  </w:num>
  <w:num w:numId="7" w16cid:durableId="2031951882">
    <w:abstractNumId w:val="13"/>
  </w:num>
  <w:num w:numId="8" w16cid:durableId="370885293">
    <w:abstractNumId w:val="20"/>
  </w:num>
  <w:num w:numId="9" w16cid:durableId="693926914">
    <w:abstractNumId w:val="3"/>
  </w:num>
  <w:num w:numId="10" w16cid:durableId="1496340427">
    <w:abstractNumId w:val="12"/>
  </w:num>
  <w:num w:numId="11" w16cid:durableId="1782606218">
    <w:abstractNumId w:val="8"/>
  </w:num>
  <w:num w:numId="12" w16cid:durableId="1887063340">
    <w:abstractNumId w:val="19"/>
  </w:num>
  <w:num w:numId="13" w16cid:durableId="1359231893">
    <w:abstractNumId w:val="14"/>
  </w:num>
  <w:num w:numId="14" w16cid:durableId="65227332">
    <w:abstractNumId w:val="18"/>
  </w:num>
  <w:num w:numId="15" w16cid:durableId="1243564777">
    <w:abstractNumId w:val="17"/>
  </w:num>
  <w:num w:numId="16" w16cid:durableId="791171039">
    <w:abstractNumId w:val="29"/>
  </w:num>
  <w:num w:numId="17" w16cid:durableId="212231036">
    <w:abstractNumId w:val="27"/>
  </w:num>
  <w:num w:numId="18" w16cid:durableId="319970954">
    <w:abstractNumId w:val="6"/>
  </w:num>
  <w:num w:numId="19" w16cid:durableId="202452238">
    <w:abstractNumId w:val="7"/>
  </w:num>
  <w:num w:numId="20" w16cid:durableId="1865290883">
    <w:abstractNumId w:val="21"/>
  </w:num>
  <w:num w:numId="21" w16cid:durableId="461701278">
    <w:abstractNumId w:val="5"/>
  </w:num>
  <w:num w:numId="22" w16cid:durableId="630018062">
    <w:abstractNumId w:val="24"/>
  </w:num>
  <w:num w:numId="23" w16cid:durableId="837233660">
    <w:abstractNumId w:val="0"/>
  </w:num>
  <w:num w:numId="24" w16cid:durableId="1308587901">
    <w:abstractNumId w:val="2"/>
  </w:num>
  <w:num w:numId="25" w16cid:durableId="676809335">
    <w:abstractNumId w:val="4"/>
  </w:num>
  <w:num w:numId="26" w16cid:durableId="1237399804">
    <w:abstractNumId w:val="22"/>
  </w:num>
  <w:num w:numId="27" w16cid:durableId="4543016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8075354">
    <w:abstractNumId w:val="23"/>
  </w:num>
  <w:num w:numId="29" w16cid:durableId="439643579">
    <w:abstractNumId w:val="16"/>
  </w:num>
  <w:num w:numId="30" w16cid:durableId="728460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EB"/>
    <w:rsid w:val="00002865"/>
    <w:rsid w:val="0000610D"/>
    <w:rsid w:val="0001409A"/>
    <w:rsid w:val="00020EAC"/>
    <w:rsid w:val="00023D54"/>
    <w:rsid w:val="00031A03"/>
    <w:rsid w:val="0003316F"/>
    <w:rsid w:val="000336AE"/>
    <w:rsid w:val="00046148"/>
    <w:rsid w:val="00054B3B"/>
    <w:rsid w:val="00056967"/>
    <w:rsid w:val="0006477B"/>
    <w:rsid w:val="000767C0"/>
    <w:rsid w:val="00077D0E"/>
    <w:rsid w:val="00085F49"/>
    <w:rsid w:val="00090BBC"/>
    <w:rsid w:val="00092F48"/>
    <w:rsid w:val="00097AB4"/>
    <w:rsid w:val="000A477D"/>
    <w:rsid w:val="000A677F"/>
    <w:rsid w:val="000B2667"/>
    <w:rsid w:val="000B2A37"/>
    <w:rsid w:val="000B45D8"/>
    <w:rsid w:val="000B530E"/>
    <w:rsid w:val="000B7271"/>
    <w:rsid w:val="000C2B74"/>
    <w:rsid w:val="000C429E"/>
    <w:rsid w:val="000C4FC5"/>
    <w:rsid w:val="000D12E5"/>
    <w:rsid w:val="000D1F34"/>
    <w:rsid w:val="000D29E2"/>
    <w:rsid w:val="000D4E00"/>
    <w:rsid w:val="000D7211"/>
    <w:rsid w:val="000D7F38"/>
    <w:rsid w:val="000E0A42"/>
    <w:rsid w:val="000E1721"/>
    <w:rsid w:val="000E250D"/>
    <w:rsid w:val="000E5B74"/>
    <w:rsid w:val="000E793F"/>
    <w:rsid w:val="000E794F"/>
    <w:rsid w:val="000F0A5C"/>
    <w:rsid w:val="000F4806"/>
    <w:rsid w:val="000F5802"/>
    <w:rsid w:val="000F5A7E"/>
    <w:rsid w:val="000F5E9C"/>
    <w:rsid w:val="00100BF9"/>
    <w:rsid w:val="001049DD"/>
    <w:rsid w:val="00104ED2"/>
    <w:rsid w:val="00107374"/>
    <w:rsid w:val="001139F1"/>
    <w:rsid w:val="00116E5D"/>
    <w:rsid w:val="001279BC"/>
    <w:rsid w:val="001319A8"/>
    <w:rsid w:val="001326DB"/>
    <w:rsid w:val="001339C4"/>
    <w:rsid w:val="0013464B"/>
    <w:rsid w:val="001376B3"/>
    <w:rsid w:val="0014426D"/>
    <w:rsid w:val="0014448B"/>
    <w:rsid w:val="00144FE1"/>
    <w:rsid w:val="00162C9A"/>
    <w:rsid w:val="00163CD8"/>
    <w:rsid w:val="00164532"/>
    <w:rsid w:val="00170277"/>
    <w:rsid w:val="0017058F"/>
    <w:rsid w:val="00183947"/>
    <w:rsid w:val="0019350A"/>
    <w:rsid w:val="00193C13"/>
    <w:rsid w:val="001966CC"/>
    <w:rsid w:val="001971A1"/>
    <w:rsid w:val="001A49B6"/>
    <w:rsid w:val="001B55F0"/>
    <w:rsid w:val="001C037C"/>
    <w:rsid w:val="001C3290"/>
    <w:rsid w:val="001C4CCB"/>
    <w:rsid w:val="001C5BB0"/>
    <w:rsid w:val="001C6DF0"/>
    <w:rsid w:val="001C7A09"/>
    <w:rsid w:val="001D5183"/>
    <w:rsid w:val="001E55DC"/>
    <w:rsid w:val="001E5799"/>
    <w:rsid w:val="001F2501"/>
    <w:rsid w:val="001F3370"/>
    <w:rsid w:val="001F4E4F"/>
    <w:rsid w:val="001F773D"/>
    <w:rsid w:val="00203588"/>
    <w:rsid w:val="00203658"/>
    <w:rsid w:val="00203CB1"/>
    <w:rsid w:val="00204BB2"/>
    <w:rsid w:val="00215711"/>
    <w:rsid w:val="00226569"/>
    <w:rsid w:val="0023718C"/>
    <w:rsid w:val="00245CE0"/>
    <w:rsid w:val="00254C07"/>
    <w:rsid w:val="0025788E"/>
    <w:rsid w:val="0026050C"/>
    <w:rsid w:val="0026081C"/>
    <w:rsid w:val="00261D9E"/>
    <w:rsid w:val="00280A5B"/>
    <w:rsid w:val="00280BFD"/>
    <w:rsid w:val="00283B80"/>
    <w:rsid w:val="00284302"/>
    <w:rsid w:val="00284FA5"/>
    <w:rsid w:val="00285F69"/>
    <w:rsid w:val="0029048F"/>
    <w:rsid w:val="00290EDB"/>
    <w:rsid w:val="00292DA1"/>
    <w:rsid w:val="002953C5"/>
    <w:rsid w:val="00296880"/>
    <w:rsid w:val="00296E9C"/>
    <w:rsid w:val="002A4B8F"/>
    <w:rsid w:val="002A5284"/>
    <w:rsid w:val="002A60DD"/>
    <w:rsid w:val="002B0527"/>
    <w:rsid w:val="002B3C1A"/>
    <w:rsid w:val="002B5EE2"/>
    <w:rsid w:val="002D2B02"/>
    <w:rsid w:val="002E0D36"/>
    <w:rsid w:val="002E3669"/>
    <w:rsid w:val="002E5F9C"/>
    <w:rsid w:val="002E6481"/>
    <w:rsid w:val="002F071B"/>
    <w:rsid w:val="002F3090"/>
    <w:rsid w:val="00302477"/>
    <w:rsid w:val="00304310"/>
    <w:rsid w:val="00305042"/>
    <w:rsid w:val="00306814"/>
    <w:rsid w:val="00311D94"/>
    <w:rsid w:val="0031362C"/>
    <w:rsid w:val="003154E4"/>
    <w:rsid w:val="00316C8E"/>
    <w:rsid w:val="00317BDC"/>
    <w:rsid w:val="003218CD"/>
    <w:rsid w:val="00323FA2"/>
    <w:rsid w:val="00327119"/>
    <w:rsid w:val="003278F5"/>
    <w:rsid w:val="00333278"/>
    <w:rsid w:val="003334C8"/>
    <w:rsid w:val="003340B7"/>
    <w:rsid w:val="003377BD"/>
    <w:rsid w:val="003440BB"/>
    <w:rsid w:val="00350B23"/>
    <w:rsid w:val="00351EA9"/>
    <w:rsid w:val="0035244A"/>
    <w:rsid w:val="00354744"/>
    <w:rsid w:val="00355E9A"/>
    <w:rsid w:val="00363E90"/>
    <w:rsid w:val="00364319"/>
    <w:rsid w:val="00364993"/>
    <w:rsid w:val="003723F8"/>
    <w:rsid w:val="00373A36"/>
    <w:rsid w:val="00373C71"/>
    <w:rsid w:val="0037510C"/>
    <w:rsid w:val="00375359"/>
    <w:rsid w:val="003807E7"/>
    <w:rsid w:val="00381F3B"/>
    <w:rsid w:val="00385D62"/>
    <w:rsid w:val="003912CA"/>
    <w:rsid w:val="00397ABA"/>
    <w:rsid w:val="003A1E57"/>
    <w:rsid w:val="003A5A62"/>
    <w:rsid w:val="003B1143"/>
    <w:rsid w:val="003B1DA3"/>
    <w:rsid w:val="003B69AC"/>
    <w:rsid w:val="003B7A2B"/>
    <w:rsid w:val="003C0B5B"/>
    <w:rsid w:val="003C5FD6"/>
    <w:rsid w:val="003D05DB"/>
    <w:rsid w:val="003D4C24"/>
    <w:rsid w:val="003E0413"/>
    <w:rsid w:val="003E5C54"/>
    <w:rsid w:val="003F0214"/>
    <w:rsid w:val="003F2674"/>
    <w:rsid w:val="003F2ED3"/>
    <w:rsid w:val="003F3027"/>
    <w:rsid w:val="003F670F"/>
    <w:rsid w:val="003F6B69"/>
    <w:rsid w:val="00400F19"/>
    <w:rsid w:val="00401668"/>
    <w:rsid w:val="00403F2D"/>
    <w:rsid w:val="00412262"/>
    <w:rsid w:val="00413704"/>
    <w:rsid w:val="00414D54"/>
    <w:rsid w:val="004225B6"/>
    <w:rsid w:val="004226B7"/>
    <w:rsid w:val="00424695"/>
    <w:rsid w:val="004251FA"/>
    <w:rsid w:val="00425293"/>
    <w:rsid w:val="004271E5"/>
    <w:rsid w:val="00430110"/>
    <w:rsid w:val="00433A7B"/>
    <w:rsid w:val="004341D7"/>
    <w:rsid w:val="00435FE1"/>
    <w:rsid w:val="004441D6"/>
    <w:rsid w:val="00445641"/>
    <w:rsid w:val="00450080"/>
    <w:rsid w:val="0045723E"/>
    <w:rsid w:val="004579F8"/>
    <w:rsid w:val="00470738"/>
    <w:rsid w:val="00473447"/>
    <w:rsid w:val="00473B11"/>
    <w:rsid w:val="00474C3C"/>
    <w:rsid w:val="00476917"/>
    <w:rsid w:val="00490B27"/>
    <w:rsid w:val="00492A0C"/>
    <w:rsid w:val="00494CA1"/>
    <w:rsid w:val="004A1DAC"/>
    <w:rsid w:val="004A21B0"/>
    <w:rsid w:val="004A2F18"/>
    <w:rsid w:val="004A56F7"/>
    <w:rsid w:val="004A7178"/>
    <w:rsid w:val="004A7FED"/>
    <w:rsid w:val="004B2560"/>
    <w:rsid w:val="004B7FF5"/>
    <w:rsid w:val="004C035B"/>
    <w:rsid w:val="004C1874"/>
    <w:rsid w:val="004C1EC4"/>
    <w:rsid w:val="004C30FB"/>
    <w:rsid w:val="004C6F99"/>
    <w:rsid w:val="004D3EEC"/>
    <w:rsid w:val="004D4536"/>
    <w:rsid w:val="004D50E2"/>
    <w:rsid w:val="004D6EC6"/>
    <w:rsid w:val="004E0E1E"/>
    <w:rsid w:val="004E1F9E"/>
    <w:rsid w:val="004E4091"/>
    <w:rsid w:val="004E436B"/>
    <w:rsid w:val="004E76FE"/>
    <w:rsid w:val="004F1816"/>
    <w:rsid w:val="004F1EBA"/>
    <w:rsid w:val="004F68FC"/>
    <w:rsid w:val="004F6DB7"/>
    <w:rsid w:val="005006BC"/>
    <w:rsid w:val="0050081C"/>
    <w:rsid w:val="00500A26"/>
    <w:rsid w:val="00500EB9"/>
    <w:rsid w:val="00501A40"/>
    <w:rsid w:val="00501B22"/>
    <w:rsid w:val="00505EE9"/>
    <w:rsid w:val="00507203"/>
    <w:rsid w:val="005122E1"/>
    <w:rsid w:val="00517087"/>
    <w:rsid w:val="00520EF8"/>
    <w:rsid w:val="005313F5"/>
    <w:rsid w:val="00531643"/>
    <w:rsid w:val="00536C7F"/>
    <w:rsid w:val="00537A77"/>
    <w:rsid w:val="0054119A"/>
    <w:rsid w:val="00553FB9"/>
    <w:rsid w:val="00554591"/>
    <w:rsid w:val="00554D53"/>
    <w:rsid w:val="00556AEF"/>
    <w:rsid w:val="00562C75"/>
    <w:rsid w:val="00563CC8"/>
    <w:rsid w:val="005650B6"/>
    <w:rsid w:val="00566813"/>
    <w:rsid w:val="00575AED"/>
    <w:rsid w:val="005761C3"/>
    <w:rsid w:val="00577219"/>
    <w:rsid w:val="0058016B"/>
    <w:rsid w:val="0058079F"/>
    <w:rsid w:val="00581D07"/>
    <w:rsid w:val="005879B4"/>
    <w:rsid w:val="00590338"/>
    <w:rsid w:val="00591A81"/>
    <w:rsid w:val="00593595"/>
    <w:rsid w:val="00597EC3"/>
    <w:rsid w:val="005A4694"/>
    <w:rsid w:val="005A484B"/>
    <w:rsid w:val="005B0060"/>
    <w:rsid w:val="005C62AD"/>
    <w:rsid w:val="005D653C"/>
    <w:rsid w:val="005D7656"/>
    <w:rsid w:val="005E6766"/>
    <w:rsid w:val="005E7F7E"/>
    <w:rsid w:val="005F5EDC"/>
    <w:rsid w:val="005F70D9"/>
    <w:rsid w:val="006048EB"/>
    <w:rsid w:val="00605538"/>
    <w:rsid w:val="00606B7B"/>
    <w:rsid w:val="00607CA4"/>
    <w:rsid w:val="0061215C"/>
    <w:rsid w:val="00615445"/>
    <w:rsid w:val="0062137C"/>
    <w:rsid w:val="00621FB1"/>
    <w:rsid w:val="006223B3"/>
    <w:rsid w:val="00622792"/>
    <w:rsid w:val="00623475"/>
    <w:rsid w:val="006247D9"/>
    <w:rsid w:val="00626A19"/>
    <w:rsid w:val="006324FB"/>
    <w:rsid w:val="00642218"/>
    <w:rsid w:val="006442A6"/>
    <w:rsid w:val="00654123"/>
    <w:rsid w:val="00656363"/>
    <w:rsid w:val="00663B28"/>
    <w:rsid w:val="00664857"/>
    <w:rsid w:val="00665DC8"/>
    <w:rsid w:val="00670DF5"/>
    <w:rsid w:val="00671E95"/>
    <w:rsid w:val="006760F6"/>
    <w:rsid w:val="00677377"/>
    <w:rsid w:val="00680475"/>
    <w:rsid w:val="0068193C"/>
    <w:rsid w:val="006821E2"/>
    <w:rsid w:val="006A00ED"/>
    <w:rsid w:val="006A23DC"/>
    <w:rsid w:val="006A4393"/>
    <w:rsid w:val="006A709D"/>
    <w:rsid w:val="006A7AA8"/>
    <w:rsid w:val="006B2188"/>
    <w:rsid w:val="006B5274"/>
    <w:rsid w:val="006C1994"/>
    <w:rsid w:val="006C1B53"/>
    <w:rsid w:val="006D1057"/>
    <w:rsid w:val="006D2FC2"/>
    <w:rsid w:val="006D3C64"/>
    <w:rsid w:val="006D3EE1"/>
    <w:rsid w:val="006D520B"/>
    <w:rsid w:val="006E5181"/>
    <w:rsid w:val="006E7889"/>
    <w:rsid w:val="006F0060"/>
    <w:rsid w:val="00702A1F"/>
    <w:rsid w:val="0070436D"/>
    <w:rsid w:val="0070620E"/>
    <w:rsid w:val="00706398"/>
    <w:rsid w:val="0071021B"/>
    <w:rsid w:val="00713791"/>
    <w:rsid w:val="00716679"/>
    <w:rsid w:val="0072112C"/>
    <w:rsid w:val="007270CE"/>
    <w:rsid w:val="007338D3"/>
    <w:rsid w:val="00733CA9"/>
    <w:rsid w:val="00734D37"/>
    <w:rsid w:val="00741722"/>
    <w:rsid w:val="0075132B"/>
    <w:rsid w:val="00761691"/>
    <w:rsid w:val="00783419"/>
    <w:rsid w:val="00785B9A"/>
    <w:rsid w:val="00785BB5"/>
    <w:rsid w:val="00790926"/>
    <w:rsid w:val="0079306F"/>
    <w:rsid w:val="007941A2"/>
    <w:rsid w:val="00795D42"/>
    <w:rsid w:val="00796129"/>
    <w:rsid w:val="00797A24"/>
    <w:rsid w:val="007A2C0B"/>
    <w:rsid w:val="007A4425"/>
    <w:rsid w:val="007A4799"/>
    <w:rsid w:val="007A5388"/>
    <w:rsid w:val="007A6677"/>
    <w:rsid w:val="007B43F0"/>
    <w:rsid w:val="007C5A87"/>
    <w:rsid w:val="007C6675"/>
    <w:rsid w:val="007D0745"/>
    <w:rsid w:val="007D6D18"/>
    <w:rsid w:val="007E0082"/>
    <w:rsid w:val="007F23C3"/>
    <w:rsid w:val="007F5DA0"/>
    <w:rsid w:val="00802999"/>
    <w:rsid w:val="00806449"/>
    <w:rsid w:val="00815AD1"/>
    <w:rsid w:val="00820591"/>
    <w:rsid w:val="008213C1"/>
    <w:rsid w:val="0082630F"/>
    <w:rsid w:val="00831869"/>
    <w:rsid w:val="008330AE"/>
    <w:rsid w:val="008340CE"/>
    <w:rsid w:val="00852C90"/>
    <w:rsid w:val="008564C7"/>
    <w:rsid w:val="00857B1F"/>
    <w:rsid w:val="008619DF"/>
    <w:rsid w:val="00870499"/>
    <w:rsid w:val="0087053B"/>
    <w:rsid w:val="00871CDF"/>
    <w:rsid w:val="00871ED8"/>
    <w:rsid w:val="00875EB7"/>
    <w:rsid w:val="00877F3A"/>
    <w:rsid w:val="00890DA5"/>
    <w:rsid w:val="0089407E"/>
    <w:rsid w:val="0089586B"/>
    <w:rsid w:val="00897933"/>
    <w:rsid w:val="00897BFF"/>
    <w:rsid w:val="00897F84"/>
    <w:rsid w:val="008A00A0"/>
    <w:rsid w:val="008A350E"/>
    <w:rsid w:val="008A4023"/>
    <w:rsid w:val="008A4113"/>
    <w:rsid w:val="008A53FD"/>
    <w:rsid w:val="008B60F5"/>
    <w:rsid w:val="008B7A7B"/>
    <w:rsid w:val="008C6C54"/>
    <w:rsid w:val="008C7370"/>
    <w:rsid w:val="008D102B"/>
    <w:rsid w:val="008D22CB"/>
    <w:rsid w:val="008D5AF6"/>
    <w:rsid w:val="008F2A16"/>
    <w:rsid w:val="008F645A"/>
    <w:rsid w:val="0090259D"/>
    <w:rsid w:val="00912193"/>
    <w:rsid w:val="009144F0"/>
    <w:rsid w:val="009146A2"/>
    <w:rsid w:val="00914DC1"/>
    <w:rsid w:val="00916368"/>
    <w:rsid w:val="00917148"/>
    <w:rsid w:val="0093694A"/>
    <w:rsid w:val="00944427"/>
    <w:rsid w:val="0094739E"/>
    <w:rsid w:val="00953D77"/>
    <w:rsid w:val="00960254"/>
    <w:rsid w:val="009651A6"/>
    <w:rsid w:val="0097105D"/>
    <w:rsid w:val="0097430B"/>
    <w:rsid w:val="00974AB6"/>
    <w:rsid w:val="009751BE"/>
    <w:rsid w:val="009755FB"/>
    <w:rsid w:val="0097618E"/>
    <w:rsid w:val="009767B0"/>
    <w:rsid w:val="00976CD1"/>
    <w:rsid w:val="0097795E"/>
    <w:rsid w:val="00977D41"/>
    <w:rsid w:val="00985D28"/>
    <w:rsid w:val="00987DAD"/>
    <w:rsid w:val="00990486"/>
    <w:rsid w:val="009933C8"/>
    <w:rsid w:val="00995B28"/>
    <w:rsid w:val="00995D6C"/>
    <w:rsid w:val="00997C7E"/>
    <w:rsid w:val="009B1014"/>
    <w:rsid w:val="009B6484"/>
    <w:rsid w:val="009C03F6"/>
    <w:rsid w:val="009C4590"/>
    <w:rsid w:val="009D3787"/>
    <w:rsid w:val="009D4FA3"/>
    <w:rsid w:val="009E20B9"/>
    <w:rsid w:val="009F450B"/>
    <w:rsid w:val="009F4642"/>
    <w:rsid w:val="009F5B06"/>
    <w:rsid w:val="009F5F25"/>
    <w:rsid w:val="00A020C4"/>
    <w:rsid w:val="00A12AD5"/>
    <w:rsid w:val="00A154D8"/>
    <w:rsid w:val="00A162EF"/>
    <w:rsid w:val="00A16BCD"/>
    <w:rsid w:val="00A203FA"/>
    <w:rsid w:val="00A209CE"/>
    <w:rsid w:val="00A2163F"/>
    <w:rsid w:val="00A23DF4"/>
    <w:rsid w:val="00A244E1"/>
    <w:rsid w:val="00A25C58"/>
    <w:rsid w:val="00A30AB3"/>
    <w:rsid w:val="00A44CE2"/>
    <w:rsid w:val="00A468B4"/>
    <w:rsid w:val="00A47A9E"/>
    <w:rsid w:val="00A527D7"/>
    <w:rsid w:val="00A61A3C"/>
    <w:rsid w:val="00A645E8"/>
    <w:rsid w:val="00A64C85"/>
    <w:rsid w:val="00A658EA"/>
    <w:rsid w:val="00A674C9"/>
    <w:rsid w:val="00A7382F"/>
    <w:rsid w:val="00A9033D"/>
    <w:rsid w:val="00A9202A"/>
    <w:rsid w:val="00A937BC"/>
    <w:rsid w:val="00AA204B"/>
    <w:rsid w:val="00AA3544"/>
    <w:rsid w:val="00AA770A"/>
    <w:rsid w:val="00AB12A2"/>
    <w:rsid w:val="00AB2147"/>
    <w:rsid w:val="00AB3339"/>
    <w:rsid w:val="00AB61F7"/>
    <w:rsid w:val="00AB6A5E"/>
    <w:rsid w:val="00AC0691"/>
    <w:rsid w:val="00AC23DA"/>
    <w:rsid w:val="00AC5370"/>
    <w:rsid w:val="00AC605D"/>
    <w:rsid w:val="00AE5816"/>
    <w:rsid w:val="00AE7947"/>
    <w:rsid w:val="00AF4A1B"/>
    <w:rsid w:val="00AF6324"/>
    <w:rsid w:val="00AF78AF"/>
    <w:rsid w:val="00B000F4"/>
    <w:rsid w:val="00B015C9"/>
    <w:rsid w:val="00B03797"/>
    <w:rsid w:val="00B104A5"/>
    <w:rsid w:val="00B12E22"/>
    <w:rsid w:val="00B20DD0"/>
    <w:rsid w:val="00B211D5"/>
    <w:rsid w:val="00B26C03"/>
    <w:rsid w:val="00B34213"/>
    <w:rsid w:val="00B34937"/>
    <w:rsid w:val="00B34AB9"/>
    <w:rsid w:val="00B42FF7"/>
    <w:rsid w:val="00B4329E"/>
    <w:rsid w:val="00B513CF"/>
    <w:rsid w:val="00B551EB"/>
    <w:rsid w:val="00B56712"/>
    <w:rsid w:val="00B611E0"/>
    <w:rsid w:val="00B61319"/>
    <w:rsid w:val="00B62B79"/>
    <w:rsid w:val="00B6366F"/>
    <w:rsid w:val="00B64E8E"/>
    <w:rsid w:val="00B70306"/>
    <w:rsid w:val="00B70E59"/>
    <w:rsid w:val="00B7195B"/>
    <w:rsid w:val="00B75882"/>
    <w:rsid w:val="00B839AA"/>
    <w:rsid w:val="00B84F2E"/>
    <w:rsid w:val="00B91867"/>
    <w:rsid w:val="00B91C6E"/>
    <w:rsid w:val="00B91E84"/>
    <w:rsid w:val="00B92B30"/>
    <w:rsid w:val="00B94DC6"/>
    <w:rsid w:val="00B96E6C"/>
    <w:rsid w:val="00BA30F3"/>
    <w:rsid w:val="00BB6637"/>
    <w:rsid w:val="00BC69A7"/>
    <w:rsid w:val="00BD0AC1"/>
    <w:rsid w:val="00BE379B"/>
    <w:rsid w:val="00BE7C15"/>
    <w:rsid w:val="00BF1308"/>
    <w:rsid w:val="00C01F9E"/>
    <w:rsid w:val="00C10D24"/>
    <w:rsid w:val="00C130E9"/>
    <w:rsid w:val="00C17493"/>
    <w:rsid w:val="00C23337"/>
    <w:rsid w:val="00C257A5"/>
    <w:rsid w:val="00C2776C"/>
    <w:rsid w:val="00C33769"/>
    <w:rsid w:val="00C37A6B"/>
    <w:rsid w:val="00C37DC8"/>
    <w:rsid w:val="00C40B5C"/>
    <w:rsid w:val="00C4451A"/>
    <w:rsid w:val="00C5239C"/>
    <w:rsid w:val="00C6653F"/>
    <w:rsid w:val="00C67FA8"/>
    <w:rsid w:val="00C707D4"/>
    <w:rsid w:val="00C716C3"/>
    <w:rsid w:val="00C720B2"/>
    <w:rsid w:val="00C74921"/>
    <w:rsid w:val="00C813B5"/>
    <w:rsid w:val="00C833F8"/>
    <w:rsid w:val="00C84E10"/>
    <w:rsid w:val="00C863EB"/>
    <w:rsid w:val="00C8727A"/>
    <w:rsid w:val="00C91A38"/>
    <w:rsid w:val="00C95B1F"/>
    <w:rsid w:val="00C96FE3"/>
    <w:rsid w:val="00C97EAA"/>
    <w:rsid w:val="00CA0439"/>
    <w:rsid w:val="00CA63FF"/>
    <w:rsid w:val="00CC0DDC"/>
    <w:rsid w:val="00CC26F5"/>
    <w:rsid w:val="00CC5F69"/>
    <w:rsid w:val="00CD1216"/>
    <w:rsid w:val="00CD5611"/>
    <w:rsid w:val="00CD7D26"/>
    <w:rsid w:val="00CE312B"/>
    <w:rsid w:val="00CE3574"/>
    <w:rsid w:val="00CE360F"/>
    <w:rsid w:val="00CE7B1C"/>
    <w:rsid w:val="00CF5E86"/>
    <w:rsid w:val="00D01C88"/>
    <w:rsid w:val="00D02FB4"/>
    <w:rsid w:val="00D056B2"/>
    <w:rsid w:val="00D0635D"/>
    <w:rsid w:val="00D078A2"/>
    <w:rsid w:val="00D1239E"/>
    <w:rsid w:val="00D123FD"/>
    <w:rsid w:val="00D12A8E"/>
    <w:rsid w:val="00D136BC"/>
    <w:rsid w:val="00D2239A"/>
    <w:rsid w:val="00D246B8"/>
    <w:rsid w:val="00D307F7"/>
    <w:rsid w:val="00D3298A"/>
    <w:rsid w:val="00D33779"/>
    <w:rsid w:val="00D36E30"/>
    <w:rsid w:val="00D3732C"/>
    <w:rsid w:val="00D4187A"/>
    <w:rsid w:val="00D539F0"/>
    <w:rsid w:val="00D550E3"/>
    <w:rsid w:val="00D7212C"/>
    <w:rsid w:val="00D806F6"/>
    <w:rsid w:val="00D843A6"/>
    <w:rsid w:val="00D876EA"/>
    <w:rsid w:val="00D8790C"/>
    <w:rsid w:val="00D908EC"/>
    <w:rsid w:val="00D94095"/>
    <w:rsid w:val="00D96CCC"/>
    <w:rsid w:val="00D97EAD"/>
    <w:rsid w:val="00DA1C75"/>
    <w:rsid w:val="00DA21FA"/>
    <w:rsid w:val="00DB3EDF"/>
    <w:rsid w:val="00DB41D1"/>
    <w:rsid w:val="00DB5912"/>
    <w:rsid w:val="00DB7271"/>
    <w:rsid w:val="00DC0EAD"/>
    <w:rsid w:val="00DE686C"/>
    <w:rsid w:val="00DE791B"/>
    <w:rsid w:val="00DF05E6"/>
    <w:rsid w:val="00E00E3E"/>
    <w:rsid w:val="00E0109F"/>
    <w:rsid w:val="00E17F56"/>
    <w:rsid w:val="00E2375E"/>
    <w:rsid w:val="00E2739F"/>
    <w:rsid w:val="00E31E69"/>
    <w:rsid w:val="00E3251C"/>
    <w:rsid w:val="00E3325D"/>
    <w:rsid w:val="00E36FCD"/>
    <w:rsid w:val="00E427BF"/>
    <w:rsid w:val="00E46196"/>
    <w:rsid w:val="00E50D77"/>
    <w:rsid w:val="00E52F93"/>
    <w:rsid w:val="00E57A05"/>
    <w:rsid w:val="00E57D74"/>
    <w:rsid w:val="00E60BB7"/>
    <w:rsid w:val="00E655C5"/>
    <w:rsid w:val="00E659F3"/>
    <w:rsid w:val="00E66433"/>
    <w:rsid w:val="00E707ED"/>
    <w:rsid w:val="00E73759"/>
    <w:rsid w:val="00E75390"/>
    <w:rsid w:val="00E8232F"/>
    <w:rsid w:val="00E843E6"/>
    <w:rsid w:val="00E846BF"/>
    <w:rsid w:val="00E85271"/>
    <w:rsid w:val="00E85AA7"/>
    <w:rsid w:val="00E87E9E"/>
    <w:rsid w:val="00E95079"/>
    <w:rsid w:val="00EB4845"/>
    <w:rsid w:val="00EB4B44"/>
    <w:rsid w:val="00EC1EA8"/>
    <w:rsid w:val="00EC3E04"/>
    <w:rsid w:val="00EC4A28"/>
    <w:rsid w:val="00ED1550"/>
    <w:rsid w:val="00ED6E01"/>
    <w:rsid w:val="00ED6E3F"/>
    <w:rsid w:val="00EE0B7D"/>
    <w:rsid w:val="00EE751A"/>
    <w:rsid w:val="00EF0C77"/>
    <w:rsid w:val="00EF49DE"/>
    <w:rsid w:val="00EF7833"/>
    <w:rsid w:val="00F024DE"/>
    <w:rsid w:val="00F04CE3"/>
    <w:rsid w:val="00F07FEE"/>
    <w:rsid w:val="00F10058"/>
    <w:rsid w:val="00F12BD4"/>
    <w:rsid w:val="00F15118"/>
    <w:rsid w:val="00F15EA1"/>
    <w:rsid w:val="00F2031D"/>
    <w:rsid w:val="00F24C3F"/>
    <w:rsid w:val="00F35F82"/>
    <w:rsid w:val="00F425D1"/>
    <w:rsid w:val="00F46593"/>
    <w:rsid w:val="00F46F24"/>
    <w:rsid w:val="00F542EB"/>
    <w:rsid w:val="00F56C12"/>
    <w:rsid w:val="00F61247"/>
    <w:rsid w:val="00F66C86"/>
    <w:rsid w:val="00F730C0"/>
    <w:rsid w:val="00F73596"/>
    <w:rsid w:val="00F906AA"/>
    <w:rsid w:val="00F92DAC"/>
    <w:rsid w:val="00FA333F"/>
    <w:rsid w:val="00FA49FC"/>
    <w:rsid w:val="00FA6FE2"/>
    <w:rsid w:val="00FA7B1D"/>
    <w:rsid w:val="00FA7F29"/>
    <w:rsid w:val="00FB0032"/>
    <w:rsid w:val="00FB4D65"/>
    <w:rsid w:val="00FC65EA"/>
    <w:rsid w:val="00FC66D2"/>
    <w:rsid w:val="00FD1D19"/>
    <w:rsid w:val="00FD51CC"/>
    <w:rsid w:val="00FD79CD"/>
    <w:rsid w:val="00FD7CA4"/>
    <w:rsid w:val="00FE0230"/>
    <w:rsid w:val="00FE0AEC"/>
    <w:rsid w:val="00FE68CB"/>
    <w:rsid w:val="00FF1318"/>
    <w:rsid w:val="00FF2E44"/>
    <w:rsid w:val="00FF6B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C0E08"/>
  <w15:docId w15:val="{C61F31A5-32AB-4751-9994-BB1D90AC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5D1"/>
    <w:pPr>
      <w:bidi/>
    </w:pPr>
    <w:rPr>
      <w:sz w:val="24"/>
      <w:szCs w:val="24"/>
      <w:lang w:eastAsia="ar-SA"/>
    </w:rPr>
  </w:style>
  <w:style w:type="paragraph" w:styleId="Heading1">
    <w:name w:val="heading 1"/>
    <w:basedOn w:val="Normal"/>
    <w:next w:val="Normal"/>
    <w:qFormat/>
    <w:pPr>
      <w:keepNext/>
      <w:outlineLvl w:val="0"/>
    </w:pPr>
    <w:rPr>
      <w:szCs w:val="32"/>
    </w:rPr>
  </w:style>
  <w:style w:type="paragraph" w:styleId="Heading2">
    <w:name w:val="heading 2"/>
    <w:basedOn w:val="Normal"/>
    <w:next w:val="Normal"/>
    <w:qFormat/>
    <w:pPr>
      <w:keepNext/>
      <w:outlineLvl w:val="1"/>
    </w:pPr>
    <w:rPr>
      <w:rFonts w:cs="Traditional Arabic"/>
      <w:b/>
      <w:bCs/>
      <w:szCs w:val="32"/>
    </w:rPr>
  </w:style>
  <w:style w:type="paragraph" w:styleId="Heading3">
    <w:name w:val="heading 3"/>
    <w:basedOn w:val="Normal"/>
    <w:next w:val="Normal"/>
    <w:qFormat/>
    <w:pPr>
      <w:keepNext/>
      <w:jc w:val="center"/>
      <w:outlineLvl w:val="2"/>
    </w:pPr>
    <w:rPr>
      <w:szCs w:val="32"/>
    </w:rPr>
  </w:style>
  <w:style w:type="paragraph" w:styleId="Heading4">
    <w:name w:val="heading 4"/>
    <w:basedOn w:val="Normal"/>
    <w:next w:val="Normal"/>
    <w:qFormat/>
    <w:pPr>
      <w:keepNext/>
      <w:bidi w:val="0"/>
      <w:spacing w:before="120" w:after="120"/>
      <w:jc w:val="center"/>
      <w:outlineLvl w:val="3"/>
    </w:pPr>
    <w:rPr>
      <w:b/>
      <w:bCs/>
      <w:i/>
      <w:iCs/>
    </w:rPr>
  </w:style>
  <w:style w:type="paragraph" w:styleId="Heading5">
    <w:name w:val="heading 5"/>
    <w:basedOn w:val="Normal"/>
    <w:next w:val="Normal"/>
    <w:qFormat/>
    <w:pPr>
      <w:keepNext/>
      <w:outlineLvl w:val="4"/>
    </w:pPr>
    <w:rPr>
      <w:b/>
      <w:bCs/>
      <w:sz w:val="32"/>
      <w:szCs w:val="32"/>
    </w:rPr>
  </w:style>
  <w:style w:type="paragraph" w:styleId="Heading6">
    <w:name w:val="heading 6"/>
    <w:basedOn w:val="Normal"/>
    <w:next w:val="Normal"/>
    <w:qFormat/>
    <w:pPr>
      <w:keepNext/>
      <w:outlineLvl w:val="5"/>
    </w:pPr>
    <w:rPr>
      <w:b/>
      <w:bCs/>
      <w:sz w:val="28"/>
      <w:szCs w:val="28"/>
    </w:rPr>
  </w:style>
  <w:style w:type="paragraph" w:styleId="Heading7">
    <w:name w:val="heading 7"/>
    <w:basedOn w:val="Normal"/>
    <w:next w:val="Normal"/>
    <w:qFormat/>
    <w:pPr>
      <w:keepNext/>
      <w:jc w:val="center"/>
      <w:outlineLvl w:val="6"/>
    </w:pPr>
    <w:rPr>
      <w:b/>
      <w:bCs/>
      <w:sz w:val="32"/>
      <w:szCs w:val="32"/>
    </w:rPr>
  </w:style>
  <w:style w:type="paragraph" w:styleId="Heading8">
    <w:name w:val="heading 8"/>
    <w:basedOn w:val="Normal"/>
    <w:next w:val="Normal"/>
    <w:qFormat/>
    <w:pPr>
      <w:keepNext/>
      <w:outlineLvl w:val="7"/>
    </w:pPr>
    <w:rPr>
      <w:sz w:val="32"/>
      <w:szCs w:val="32"/>
      <w:lang w:bidi="ar-YE"/>
    </w:rPr>
  </w:style>
  <w:style w:type="paragraph" w:styleId="Heading9">
    <w:name w:val="heading 9"/>
    <w:basedOn w:val="Normal"/>
    <w:next w:val="Normal"/>
    <w:qFormat/>
    <w:pPr>
      <w:keepNext/>
      <w:outlineLvl w:val="8"/>
    </w:pPr>
    <w:rPr>
      <w:sz w:val="40"/>
      <w:szCs w:val="40"/>
      <w:lang w:bidi="ar-Y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jc w:val="lowKashida"/>
    </w:pPr>
    <w:rPr>
      <w:b/>
      <w:bCs/>
      <w:sz w:val="32"/>
      <w:szCs w:val="32"/>
    </w:rPr>
  </w:style>
  <w:style w:type="paragraph" w:styleId="Title">
    <w:name w:val="Title"/>
    <w:basedOn w:val="Normal"/>
    <w:qFormat/>
    <w:pPr>
      <w:jc w:val="center"/>
    </w:pPr>
    <w:rPr>
      <w:sz w:val="40"/>
      <w:szCs w:val="40"/>
      <w:lang w:bidi="ar-YE"/>
    </w:rPr>
  </w:style>
  <w:style w:type="paragraph" w:styleId="BodyText">
    <w:name w:val="Body Text"/>
    <w:basedOn w:val="Normal"/>
    <w:pPr>
      <w:jc w:val="center"/>
    </w:pPr>
    <w:rPr>
      <w:b/>
      <w:bCs/>
      <w:sz w:val="40"/>
      <w:szCs w:val="40"/>
      <w:lang w:bidi="ar-YE"/>
    </w:rPr>
  </w:style>
  <w:style w:type="paragraph" w:styleId="BodyText2">
    <w:name w:val="Body Text 2"/>
    <w:basedOn w:val="Normal"/>
    <w:rPr>
      <w:sz w:val="40"/>
      <w:szCs w:val="40"/>
    </w:rPr>
  </w:style>
  <w:style w:type="paragraph" w:styleId="Subtitle">
    <w:name w:val="Subtitle"/>
    <w:basedOn w:val="Normal"/>
    <w:qFormat/>
    <w:pPr>
      <w:jc w:val="center"/>
    </w:pPr>
    <w:rPr>
      <w:sz w:val="40"/>
      <w:szCs w:val="40"/>
      <w:lang w:bidi="ar-YE"/>
    </w:rPr>
  </w:style>
  <w:style w:type="paragraph" w:styleId="BodyText3">
    <w:name w:val="Body Text 3"/>
    <w:basedOn w:val="Normal"/>
    <w:pPr>
      <w:jc w:val="center"/>
    </w:pPr>
    <w:rPr>
      <w:sz w:val="40"/>
      <w:szCs w:val="40"/>
      <w:lang w:bidi="ar-YE"/>
    </w:rPr>
  </w:style>
  <w:style w:type="table" w:styleId="TableGrid">
    <w:name w:val="Table Grid"/>
    <w:basedOn w:val="TableNormal"/>
    <w:uiPriority w:val="59"/>
    <w:rsid w:val="0065636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06814"/>
    <w:rPr>
      <w:rFonts w:ascii="Segoe UI" w:hAnsi="Segoe UI" w:cs="Segoe UI"/>
      <w:sz w:val="18"/>
      <w:szCs w:val="18"/>
    </w:rPr>
  </w:style>
  <w:style w:type="character" w:customStyle="1" w:styleId="BalloonTextChar">
    <w:name w:val="Balloon Text Char"/>
    <w:link w:val="BalloonText"/>
    <w:rsid w:val="00306814"/>
    <w:rPr>
      <w:rFonts w:ascii="Segoe UI" w:hAnsi="Segoe UI" w:cs="Segoe UI"/>
      <w:sz w:val="18"/>
      <w:szCs w:val="18"/>
      <w:lang w:eastAsia="ar-SA"/>
    </w:rPr>
  </w:style>
  <w:style w:type="paragraph" w:styleId="ListParagraph">
    <w:name w:val="List Paragraph"/>
    <w:basedOn w:val="Normal"/>
    <w:uiPriority w:val="34"/>
    <w:qFormat/>
    <w:rsid w:val="000D7F38"/>
    <w:pPr>
      <w:bidi w:val="0"/>
      <w:spacing w:after="160" w:line="259" w:lineRule="auto"/>
      <w:ind w:left="720"/>
      <w:contextualSpacing/>
    </w:pPr>
    <w:rPr>
      <w:rFonts w:ascii="Calibri" w:eastAsia="Calibri" w:hAnsi="Calibri" w:cs="Arial"/>
      <w:sz w:val="22"/>
      <w:szCs w:val="22"/>
      <w:lang w:eastAsia="en-US"/>
    </w:rPr>
  </w:style>
  <w:style w:type="character" w:customStyle="1" w:styleId="FooterChar">
    <w:name w:val="Footer Char"/>
    <w:link w:val="Footer"/>
    <w:uiPriority w:val="99"/>
    <w:rsid w:val="003723F8"/>
    <w:rPr>
      <w:sz w:val="24"/>
      <w:szCs w:val="24"/>
      <w:lang w:eastAsia="ar-SA"/>
    </w:rPr>
  </w:style>
  <w:style w:type="character" w:customStyle="1" w:styleId="shorttext">
    <w:name w:val="short_text"/>
    <w:rsid w:val="00204BB2"/>
  </w:style>
  <w:style w:type="character" w:customStyle="1" w:styleId="hps">
    <w:name w:val="hps"/>
    <w:rsid w:val="00327119"/>
  </w:style>
  <w:style w:type="paragraph" w:customStyle="1" w:styleId="DefaultText">
    <w:name w:val="Default Text"/>
    <w:basedOn w:val="Normal"/>
    <w:rsid w:val="00284302"/>
    <w:pPr>
      <w:overflowPunct w:val="0"/>
      <w:autoSpaceDE w:val="0"/>
      <w:autoSpaceDN w:val="0"/>
      <w:bidi w:val="0"/>
      <w:adjustRightInd w:val="0"/>
      <w:textAlignment w:val="baseline"/>
    </w:pPr>
    <w:rPr>
      <w:szCs w:val="20"/>
      <w:lang w:val="en-GB" w:eastAsia="en-US"/>
    </w:rPr>
  </w:style>
  <w:style w:type="paragraph" w:styleId="NormalWeb">
    <w:name w:val="Normal (Web)"/>
    <w:basedOn w:val="Normal"/>
    <w:uiPriority w:val="99"/>
    <w:unhideWhenUsed/>
    <w:rsid w:val="00284302"/>
    <w:pPr>
      <w:bidi w:val="0"/>
      <w:spacing w:before="100" w:beforeAutospacing="1" w:after="100" w:afterAutospacing="1"/>
    </w:pPr>
    <w:rPr>
      <w:rFonts w:eastAsia="Calibri"/>
      <w:lang w:val="en-GB" w:eastAsia="en-GB"/>
    </w:rPr>
  </w:style>
  <w:style w:type="character" w:customStyle="1" w:styleId="fontstyle01">
    <w:name w:val="fontstyle01"/>
    <w:basedOn w:val="DefaultParagraphFont"/>
    <w:rsid w:val="00215711"/>
    <w:rPr>
      <w:rFonts w:ascii="TimesNewRomanPSMT" w:hAnsi="TimesNewRomanPSMT" w:hint="default"/>
      <w:b w:val="0"/>
      <w:bCs w:val="0"/>
      <w:i w:val="0"/>
      <w:iCs w:val="0"/>
      <w:color w:val="000000"/>
      <w:sz w:val="24"/>
      <w:szCs w:val="24"/>
    </w:rPr>
  </w:style>
  <w:style w:type="character" w:styleId="Hyperlink">
    <w:name w:val="Hyperlink"/>
    <w:basedOn w:val="DefaultParagraphFont"/>
    <w:unhideWhenUsed/>
    <w:rsid w:val="00623475"/>
    <w:rPr>
      <w:color w:val="0000FF" w:themeColor="hyperlink"/>
      <w:u w:val="single"/>
    </w:rPr>
  </w:style>
  <w:style w:type="character" w:customStyle="1" w:styleId="UnresolvedMention1">
    <w:name w:val="Unresolved Mention1"/>
    <w:basedOn w:val="DefaultParagraphFont"/>
    <w:uiPriority w:val="99"/>
    <w:semiHidden/>
    <w:unhideWhenUsed/>
    <w:rsid w:val="00623475"/>
    <w:rPr>
      <w:color w:val="605E5C"/>
      <w:shd w:val="clear" w:color="auto" w:fill="E1DFDD"/>
    </w:rPr>
  </w:style>
  <w:style w:type="character" w:customStyle="1" w:styleId="HeaderChar">
    <w:name w:val="Header Char"/>
    <w:basedOn w:val="DefaultParagraphFont"/>
    <w:link w:val="Header"/>
    <w:uiPriority w:val="99"/>
    <w:rsid w:val="00F425D1"/>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598913">
      <w:bodyDiv w:val="1"/>
      <w:marLeft w:val="0"/>
      <w:marRight w:val="0"/>
      <w:marTop w:val="0"/>
      <w:marBottom w:val="0"/>
      <w:divBdr>
        <w:top w:val="none" w:sz="0" w:space="0" w:color="auto"/>
        <w:left w:val="none" w:sz="0" w:space="0" w:color="auto"/>
        <w:bottom w:val="none" w:sz="0" w:space="0" w:color="auto"/>
        <w:right w:val="none" w:sz="0" w:space="0" w:color="auto"/>
      </w:divBdr>
    </w:div>
    <w:div w:id="468329953">
      <w:bodyDiv w:val="1"/>
      <w:marLeft w:val="0"/>
      <w:marRight w:val="0"/>
      <w:marTop w:val="0"/>
      <w:marBottom w:val="0"/>
      <w:divBdr>
        <w:top w:val="none" w:sz="0" w:space="0" w:color="auto"/>
        <w:left w:val="none" w:sz="0" w:space="0" w:color="auto"/>
        <w:bottom w:val="none" w:sz="0" w:space="0" w:color="auto"/>
        <w:right w:val="none" w:sz="0" w:space="0" w:color="auto"/>
      </w:divBdr>
    </w:div>
    <w:div w:id="572541990">
      <w:bodyDiv w:val="1"/>
      <w:marLeft w:val="0"/>
      <w:marRight w:val="0"/>
      <w:marTop w:val="0"/>
      <w:marBottom w:val="0"/>
      <w:divBdr>
        <w:top w:val="none" w:sz="0" w:space="0" w:color="auto"/>
        <w:left w:val="none" w:sz="0" w:space="0" w:color="auto"/>
        <w:bottom w:val="none" w:sz="0" w:space="0" w:color="auto"/>
        <w:right w:val="none" w:sz="0" w:space="0" w:color="auto"/>
      </w:divBdr>
    </w:div>
    <w:div w:id="865757439">
      <w:bodyDiv w:val="1"/>
      <w:marLeft w:val="0"/>
      <w:marRight w:val="0"/>
      <w:marTop w:val="0"/>
      <w:marBottom w:val="0"/>
      <w:divBdr>
        <w:top w:val="none" w:sz="0" w:space="0" w:color="auto"/>
        <w:left w:val="none" w:sz="0" w:space="0" w:color="auto"/>
        <w:bottom w:val="none" w:sz="0" w:space="0" w:color="auto"/>
        <w:right w:val="none" w:sz="0" w:space="0" w:color="auto"/>
      </w:divBdr>
    </w:div>
    <w:div w:id="1103766994">
      <w:bodyDiv w:val="1"/>
      <w:marLeft w:val="0"/>
      <w:marRight w:val="0"/>
      <w:marTop w:val="0"/>
      <w:marBottom w:val="0"/>
      <w:divBdr>
        <w:top w:val="none" w:sz="0" w:space="0" w:color="auto"/>
        <w:left w:val="none" w:sz="0" w:space="0" w:color="auto"/>
        <w:bottom w:val="none" w:sz="0" w:space="0" w:color="auto"/>
        <w:right w:val="none" w:sz="0" w:space="0" w:color="auto"/>
      </w:divBdr>
    </w:div>
    <w:div w:id="1255481326">
      <w:bodyDiv w:val="1"/>
      <w:marLeft w:val="0"/>
      <w:marRight w:val="0"/>
      <w:marTop w:val="0"/>
      <w:marBottom w:val="0"/>
      <w:divBdr>
        <w:top w:val="none" w:sz="0" w:space="0" w:color="auto"/>
        <w:left w:val="none" w:sz="0" w:space="0" w:color="auto"/>
        <w:bottom w:val="none" w:sz="0" w:space="0" w:color="auto"/>
        <w:right w:val="none" w:sz="0" w:space="0" w:color="auto"/>
      </w:divBdr>
    </w:div>
    <w:div w:id="1337461427">
      <w:bodyDiv w:val="1"/>
      <w:marLeft w:val="0"/>
      <w:marRight w:val="0"/>
      <w:marTop w:val="0"/>
      <w:marBottom w:val="0"/>
      <w:divBdr>
        <w:top w:val="none" w:sz="0" w:space="0" w:color="auto"/>
        <w:left w:val="none" w:sz="0" w:space="0" w:color="auto"/>
        <w:bottom w:val="none" w:sz="0" w:space="0" w:color="auto"/>
        <w:right w:val="none" w:sz="0" w:space="0" w:color="auto"/>
      </w:divBdr>
    </w:div>
    <w:div w:id="1423799046">
      <w:bodyDiv w:val="1"/>
      <w:marLeft w:val="0"/>
      <w:marRight w:val="0"/>
      <w:marTop w:val="0"/>
      <w:marBottom w:val="0"/>
      <w:divBdr>
        <w:top w:val="none" w:sz="0" w:space="0" w:color="auto"/>
        <w:left w:val="none" w:sz="0" w:space="0" w:color="auto"/>
        <w:bottom w:val="none" w:sz="0" w:space="0" w:color="auto"/>
        <w:right w:val="none" w:sz="0" w:space="0" w:color="auto"/>
      </w:divBdr>
    </w:div>
    <w:div w:id="160507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13C2-69F6-4A8A-9E71-1F78B9F1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Logistics - IDPs Community Center</vt:lpstr>
      <vt:lpstr>كشف الاثاث المملوك للجمعية 2003م (1)</vt:lpstr>
    </vt:vector>
  </TitlesOfParts>
  <Company>هيئة تطوعية</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Logistics - IDPs Community Center</dc:title>
  <dc:creator>ialshalafi</dc:creator>
  <cp:lastModifiedBy>mohaned alomari</cp:lastModifiedBy>
  <cp:revision>5</cp:revision>
  <cp:lastPrinted>2024-09-08T16:12:00Z</cp:lastPrinted>
  <dcterms:created xsi:type="dcterms:W3CDTF">2024-08-20T18:37:00Z</dcterms:created>
  <dcterms:modified xsi:type="dcterms:W3CDTF">2024-10-22T16:24:00Z</dcterms:modified>
</cp:coreProperties>
</file>